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231D8" w:rsidP="004231D8" w:rsidRDefault="004231D8" w14:paraId="30716A1F" w14:textId="77777777">
      <w:pPr>
        <w:pStyle w:val="Title"/>
        <w:spacing w:before="25" w:line="439" w:lineRule="exact"/>
        <w:ind w:left="111"/>
      </w:pPr>
      <w:r>
        <w:rPr>
          <w:noProof/>
        </w:rPr>
        <w:drawing>
          <wp:anchor distT="0" distB="0" distL="0" distR="0" simplePos="0" relativeHeight="251659264" behindDoc="0" locked="0" layoutInCell="1" allowOverlap="1" wp14:anchorId="1A60321B" wp14:editId="776F0215">
            <wp:simplePos x="0" y="0"/>
            <wp:positionH relativeFrom="page">
              <wp:posOffset>4721225</wp:posOffset>
            </wp:positionH>
            <wp:positionV relativeFrom="paragraph">
              <wp:posOffset>72401</wp:posOffset>
            </wp:positionV>
            <wp:extent cx="2501023" cy="691513"/>
            <wp:effectExtent l="0" t="0" r="0" b="0"/>
            <wp:wrapNone/>
            <wp:docPr id="1" name="image1.jpeg" descr=" Logo of The University of North Carolina at Chapel H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01023" cy="691513"/>
                    </a:xfrm>
                    <a:prstGeom prst="rect">
                      <a:avLst/>
                    </a:prstGeom>
                  </pic:spPr>
                </pic:pic>
              </a:graphicData>
            </a:graphic>
          </wp:anchor>
        </w:drawing>
      </w:r>
      <w:r w:rsidRPr="5A402E30" w:rsidR="4AF09D06">
        <w:rPr>
          <w:rFonts w:ascii="Sitka Small"/>
          <w:w w:val="95"/>
          <w:sz w:val="30"/>
          <w:szCs w:val="30"/>
        </w:rPr>
        <w:t>University</w:t>
      </w:r>
      <w:r w:rsidR="004231D8">
        <w:rPr>
          <w:spacing w:val="40"/>
        </w:rPr>
        <w:t xml:space="preserve"> </w:t>
      </w:r>
      <w:r w:rsidR="004231D8">
        <w:rPr>
          <w:spacing w:val="-2"/>
        </w:rPr>
        <w:t>Commission</w:t>
      </w:r>
    </w:p>
    <w:p w:rsidR="004231D8" w:rsidP="004231D8" w:rsidRDefault="004231D8" w14:paraId="0A010048" w14:textId="77777777">
      <w:pPr>
        <w:pStyle w:val="Title"/>
      </w:pPr>
      <w:r>
        <w:t>on</w:t>
      </w:r>
      <w:r>
        <w:rPr>
          <w:spacing w:val="-15"/>
        </w:rPr>
        <w:t xml:space="preserve"> </w:t>
      </w:r>
      <w:r>
        <w:t>History,</w:t>
      </w:r>
      <w:r>
        <w:rPr>
          <w:spacing w:val="-15"/>
        </w:rPr>
        <w:t xml:space="preserve"> </w:t>
      </w:r>
      <w:r>
        <w:t>Race,</w:t>
      </w:r>
      <w:r>
        <w:rPr>
          <w:spacing w:val="-12"/>
        </w:rPr>
        <w:t xml:space="preserve"> </w:t>
      </w:r>
      <w:r>
        <w:t>and</w:t>
      </w:r>
      <w:r>
        <w:rPr>
          <w:spacing w:val="-14"/>
        </w:rPr>
        <w:t xml:space="preserve"> </w:t>
      </w:r>
      <w:r>
        <w:t>a</w:t>
      </w:r>
      <w:r>
        <w:rPr>
          <w:spacing w:val="-14"/>
        </w:rPr>
        <w:t xml:space="preserve"> </w:t>
      </w:r>
      <w:r>
        <w:t>Way</w:t>
      </w:r>
      <w:r>
        <w:rPr>
          <w:spacing w:val="-11"/>
        </w:rPr>
        <w:t xml:space="preserve"> </w:t>
      </w:r>
      <w:r>
        <w:rPr>
          <w:spacing w:val="-2"/>
        </w:rPr>
        <w:t>Forward</w:t>
      </w:r>
    </w:p>
    <w:p w:rsidR="004231D8" w:rsidP="004231D8" w:rsidRDefault="004231D8" w14:paraId="6374758A" w14:textId="77777777">
      <w:pPr>
        <w:spacing w:before="30"/>
        <w:ind w:left="111"/>
        <w:rPr>
          <w:i/>
          <w:iCs/>
          <w:sz w:val="28"/>
          <w:szCs w:val="28"/>
        </w:rPr>
      </w:pPr>
      <w:r>
        <w:rPr>
          <w:i/>
          <w:iCs/>
          <w:sz w:val="28"/>
          <w:szCs w:val="28"/>
        </w:rPr>
        <w:t>Minutes</w:t>
      </w:r>
    </w:p>
    <w:p w:rsidR="004231D8" w:rsidP="5A402E30" w:rsidRDefault="004231D8" w14:paraId="05CE0F7F" w14:textId="77777777">
      <w:pPr>
        <w:spacing w:before="26"/>
        <w:ind w:left="111"/>
        <w:rPr>
          <w:sz w:val="24"/>
          <w:szCs w:val="24"/>
        </w:rPr>
      </w:pPr>
      <w:r w:rsidRPr="5A402E30" w:rsidR="004231D8">
        <w:rPr>
          <w:sz w:val="24"/>
          <w:szCs w:val="24"/>
        </w:rPr>
        <w:t>Virtual</w:t>
      </w:r>
      <w:r w:rsidRPr="5A402E30" w:rsidR="004231D8">
        <w:rPr>
          <w:spacing w:val="-4"/>
          <w:sz w:val="24"/>
          <w:szCs w:val="24"/>
        </w:rPr>
        <w:t xml:space="preserve"> </w:t>
      </w:r>
      <w:r w:rsidRPr="5A402E30" w:rsidR="004231D8">
        <w:rPr>
          <w:sz w:val="24"/>
          <w:szCs w:val="24"/>
        </w:rPr>
        <w:t>Meeting</w:t>
      </w:r>
      <w:r w:rsidRPr="5A402E30" w:rsidR="004231D8">
        <w:rPr>
          <w:spacing w:val="-11"/>
          <w:sz w:val="24"/>
          <w:szCs w:val="24"/>
        </w:rPr>
        <w:t xml:space="preserve"> </w:t>
      </w:r>
      <w:r w:rsidRPr="5A402E30" w:rsidR="004231D8">
        <w:rPr>
          <w:sz w:val="24"/>
          <w:szCs w:val="24"/>
        </w:rPr>
        <w:t>–</w:t>
      </w:r>
      <w:r w:rsidRPr="5A402E30" w:rsidR="004231D8">
        <w:rPr>
          <w:spacing w:val="-11"/>
          <w:sz w:val="24"/>
          <w:szCs w:val="24"/>
        </w:rPr>
        <w:t xml:space="preserve"> </w:t>
      </w:r>
      <w:r w:rsidRPr="5A402E30" w:rsidR="004231D8">
        <w:rPr>
          <w:sz w:val="24"/>
          <w:szCs w:val="24"/>
        </w:rPr>
        <w:t>streamed</w:t>
      </w:r>
      <w:r w:rsidRPr="5A402E30" w:rsidR="004231D8">
        <w:rPr>
          <w:spacing w:val="-2"/>
          <w:sz w:val="24"/>
          <w:szCs w:val="24"/>
        </w:rPr>
        <w:t xml:space="preserve"> </w:t>
      </w:r>
      <w:r w:rsidRPr="5A402E30" w:rsidR="004231D8">
        <w:rPr>
          <w:sz w:val="24"/>
          <w:szCs w:val="24"/>
        </w:rPr>
        <w:t>on</w:t>
      </w:r>
      <w:r w:rsidRPr="5A402E30" w:rsidR="004231D8">
        <w:rPr>
          <w:spacing w:val="-2"/>
          <w:sz w:val="24"/>
          <w:szCs w:val="24"/>
        </w:rPr>
        <w:t xml:space="preserve"> </w:t>
      </w:r>
      <w:r w:rsidRPr="5A402E30" w:rsidR="004231D8">
        <w:rPr>
          <w:sz w:val="24"/>
          <w:szCs w:val="24"/>
        </w:rPr>
        <w:t>HRWF</w:t>
      </w:r>
      <w:r w:rsidRPr="5A402E30" w:rsidR="004231D8">
        <w:rPr>
          <w:spacing w:val="-2"/>
          <w:sz w:val="24"/>
          <w:szCs w:val="24"/>
        </w:rPr>
        <w:t xml:space="preserve"> </w:t>
      </w:r>
      <w:r w:rsidRPr="5A402E30" w:rsidR="004231D8">
        <w:rPr>
          <w:sz w:val="24"/>
          <w:szCs w:val="24"/>
        </w:rPr>
        <w:t>YouTube</w:t>
      </w:r>
      <w:r w:rsidRPr="5A402E30" w:rsidR="004231D8">
        <w:rPr>
          <w:spacing w:val="-4"/>
          <w:sz w:val="24"/>
          <w:szCs w:val="24"/>
        </w:rPr>
        <w:t xml:space="preserve"> </w:t>
      </w:r>
      <w:r w:rsidRPr="5A402E30" w:rsidR="004231D8">
        <w:rPr>
          <w:spacing w:val="-2"/>
          <w:sz w:val="24"/>
          <w:szCs w:val="24"/>
        </w:rPr>
        <w:t>Channel</w:t>
      </w:r>
    </w:p>
    <w:p w:rsidR="5A402E30" w:rsidP="5A402E30" w:rsidRDefault="5A402E30" w14:paraId="751E1E4F" w14:textId="3F334DF0">
      <w:pPr>
        <w:pStyle w:val="Normal"/>
        <w:spacing w:before="26"/>
        <w:ind w:left="111"/>
        <w:rPr>
          <w:sz w:val="24"/>
          <w:szCs w:val="24"/>
        </w:rPr>
      </w:pPr>
    </w:p>
    <w:p w:rsidR="004231D8" w:rsidP="004231D8" w:rsidRDefault="004231D8" w14:paraId="09EE69DE" w14:textId="4C88B55E">
      <w:pPr>
        <w:pStyle w:val="BodyText"/>
        <w:spacing w:before="5"/>
        <w:rPr>
          <w:sz w:val="19"/>
        </w:rPr>
      </w:pPr>
      <w:r>
        <w:rPr>
          <w:noProof/>
        </w:rPr>
        <mc:AlternateContent>
          <mc:Choice Requires="wps">
            <w:drawing>
              <wp:anchor distT="0" distB="0" distL="0" distR="0" simplePos="0" relativeHeight="251660288" behindDoc="1" locked="0" layoutInCell="1" allowOverlap="1" wp14:anchorId="113D4394" wp14:editId="0BC3FBC3">
                <wp:simplePos x="0" y="0"/>
                <wp:positionH relativeFrom="margin">
                  <wp:align>left</wp:align>
                </wp:positionH>
                <wp:positionV relativeFrom="paragraph">
                  <wp:posOffset>160020</wp:posOffset>
                </wp:positionV>
                <wp:extent cx="6343650" cy="394335"/>
                <wp:effectExtent l="0" t="0" r="0"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94335"/>
                        </a:xfrm>
                        <a:prstGeom prst="rect">
                          <a:avLst/>
                        </a:prstGeom>
                        <a:solidFill>
                          <a:srgbClr val="499C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1D8" w:rsidP="004231D8" w:rsidRDefault="004231D8" w14:paraId="76564859" w14:textId="50EA6BDD">
                            <w:pPr>
                              <w:spacing w:before="168"/>
                              <w:ind w:left="107"/>
                              <w:rPr>
                                <w:b/>
                                <w:color w:val="000000"/>
                                <w:sz w:val="24"/>
                              </w:rPr>
                            </w:pPr>
                            <w:r>
                              <w:rPr>
                                <w:b/>
                                <w:color w:val="FFFFFF"/>
                                <w:sz w:val="24"/>
                              </w:rPr>
                              <w:t>Monday,</w:t>
                            </w:r>
                            <w:r>
                              <w:rPr>
                                <w:b/>
                                <w:color w:val="FFFFFF"/>
                                <w:spacing w:val="-14"/>
                                <w:sz w:val="24"/>
                              </w:rPr>
                              <w:t xml:space="preserve"> </w:t>
                            </w:r>
                            <w:r w:rsidR="003F61E2">
                              <w:rPr>
                                <w:b/>
                                <w:color w:val="FFFFFF"/>
                                <w:sz w:val="24"/>
                              </w:rPr>
                              <w:t>January</w:t>
                            </w:r>
                            <w:r>
                              <w:rPr>
                                <w:b/>
                                <w:color w:val="FFFFFF"/>
                                <w:sz w:val="24"/>
                              </w:rPr>
                              <w:t xml:space="preserve"> </w:t>
                            </w:r>
                            <w:r w:rsidR="003F61E2">
                              <w:rPr>
                                <w:b/>
                                <w:color w:val="FFFFFF"/>
                                <w:sz w:val="24"/>
                              </w:rPr>
                              <w:t>30</w:t>
                            </w:r>
                            <w:r>
                              <w:rPr>
                                <w:b/>
                                <w:color w:val="FFFFFF"/>
                                <w:sz w:val="24"/>
                              </w:rPr>
                              <w:t>,</w:t>
                            </w:r>
                            <w:r>
                              <w:rPr>
                                <w:b/>
                                <w:color w:val="FFFFFF"/>
                                <w:spacing w:val="-3"/>
                                <w:sz w:val="24"/>
                              </w:rPr>
                              <w:t xml:space="preserve"> </w:t>
                            </w:r>
                            <w:r>
                              <w:rPr>
                                <w:b/>
                                <w:color w:val="FFFFFF"/>
                                <w:spacing w:val="-4"/>
                                <w:sz w:val="24"/>
                              </w:rPr>
                              <w:t>202</w:t>
                            </w:r>
                            <w:r w:rsidR="003F61E2">
                              <w:rPr>
                                <w:b/>
                                <w:color w:val="FFFFFF"/>
                                <w:spacing w:val="-4"/>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FDF6FB3">
              <v:shapetype id="_x0000_t202" coordsize="21600,21600" o:spt="202" path="m,l,21600r21600,l21600,xe" w14:anchorId="113D4394">
                <v:stroke joinstyle="miter"/>
                <v:path gradientshapeok="t" o:connecttype="rect"/>
              </v:shapetype>
              <v:shape id="Text Box 2" style="position:absolute;margin-left:0;margin-top:12.6pt;width:499.5pt;height:31.0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spid="_x0000_s1026" fillcolor="#499cd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">
                <v:textbox inset="0,0,0,0">
                  <w:txbxContent>
                    <w:p w:rsidR="004231D8" w:rsidP="004231D8" w:rsidRDefault="004231D8" w14:paraId="293341A1" w14:textId="50EA6BDD">
                      <w:pPr>
                        <w:spacing w:before="168"/>
                        <w:ind w:left="107"/>
                        <w:rPr>
                          <w:b/>
                          <w:color w:val="000000"/>
                          <w:sz w:val="24"/>
                        </w:rPr>
                      </w:pPr>
                      <w:r>
                        <w:rPr>
                          <w:b/>
                          <w:color w:val="FFFFFF"/>
                          <w:sz w:val="24"/>
                        </w:rPr>
                        <w:t>Monday,</w:t>
                      </w:r>
                      <w:r>
                        <w:rPr>
                          <w:b/>
                          <w:color w:val="FFFFFF"/>
                          <w:spacing w:val="-14"/>
                          <w:sz w:val="24"/>
                        </w:rPr>
                        <w:t xml:space="preserve"> </w:t>
                      </w:r>
                      <w:r w:rsidR="003F61E2">
                        <w:rPr>
                          <w:b/>
                          <w:color w:val="FFFFFF"/>
                          <w:sz w:val="24"/>
                        </w:rPr>
                        <w:t>January</w:t>
                      </w:r>
                      <w:r>
                        <w:rPr>
                          <w:b/>
                          <w:color w:val="FFFFFF"/>
                          <w:sz w:val="24"/>
                        </w:rPr>
                        <w:t xml:space="preserve"> </w:t>
                      </w:r>
                      <w:r w:rsidR="003F61E2">
                        <w:rPr>
                          <w:b/>
                          <w:color w:val="FFFFFF"/>
                          <w:sz w:val="24"/>
                        </w:rPr>
                        <w:t>30</w:t>
                      </w:r>
                      <w:r>
                        <w:rPr>
                          <w:b/>
                          <w:color w:val="FFFFFF"/>
                          <w:sz w:val="24"/>
                        </w:rPr>
                        <w:t>,</w:t>
                      </w:r>
                      <w:r>
                        <w:rPr>
                          <w:b/>
                          <w:color w:val="FFFFFF"/>
                          <w:spacing w:val="-3"/>
                          <w:sz w:val="24"/>
                        </w:rPr>
                        <w:t xml:space="preserve"> </w:t>
                      </w:r>
                      <w:r>
                        <w:rPr>
                          <w:b/>
                          <w:color w:val="FFFFFF"/>
                          <w:spacing w:val="-4"/>
                          <w:sz w:val="24"/>
                        </w:rPr>
                        <w:t>202</w:t>
                      </w:r>
                      <w:r w:rsidR="003F61E2">
                        <w:rPr>
                          <w:b/>
                          <w:color w:val="FFFFFF"/>
                          <w:spacing w:val="-4"/>
                          <w:sz w:val="24"/>
                        </w:rPr>
                        <w:t>3</w:t>
                      </w:r>
                    </w:p>
                  </w:txbxContent>
                </v:textbox>
                <w10:wrap type="topAndBottom" anchorx="margin"/>
              </v:shape>
            </w:pict>
          </mc:Fallback>
        </mc:AlternateContent>
      </w:r>
    </w:p>
    <w:p w:rsidR="004231D8" w:rsidP="00B23936" w:rsidRDefault="004231D8" w14:paraId="6CD1E28F" w14:textId="77777777">
      <w:pPr>
        <w:tabs>
          <w:tab w:val="left" w:pos="7110"/>
        </w:tabs>
      </w:pPr>
    </w:p>
    <w:p w:rsidRPr="009E0328" w:rsidR="00B23936" w:rsidP="00B23936" w:rsidRDefault="00B23936" w14:paraId="3CE94C1D" w14:textId="6BB219D9">
      <w:pPr>
        <w:tabs>
          <w:tab w:val="left" w:pos="7110"/>
        </w:tabs>
      </w:pPr>
      <w:r w:rsidRPr="009E0328">
        <w:t>Commission on History, Race, and A Way Forward (</w:t>
      </w:r>
      <w:r w:rsidR="003F61E2">
        <w:t>January 30, 2023</w:t>
      </w:r>
      <w:r w:rsidRPr="009E0328">
        <w:t>)</w:t>
      </w:r>
    </w:p>
    <w:p w:rsidRPr="009E0328" w:rsidR="00B23936" w:rsidP="00B23936" w:rsidRDefault="00B23936" w14:paraId="5D19CDB3" w14:textId="77777777">
      <w:pPr>
        <w:tabs>
          <w:tab w:val="left" w:pos="7110"/>
        </w:tabs>
      </w:pPr>
      <w:r w:rsidRPr="009E0328">
        <w:rPr>
          <w:b/>
          <w:bCs/>
        </w:rPr>
        <w:t>DRAFT</w:t>
      </w:r>
      <w:r w:rsidRPr="009E0328">
        <w:t xml:space="preserve"> Minutes</w:t>
      </w:r>
    </w:p>
    <w:p w:rsidRPr="009E0328" w:rsidR="00B23936" w:rsidP="00B23936" w:rsidRDefault="00B23936" w14:paraId="41F52BB6" w14:textId="77777777">
      <w:pPr>
        <w:tabs>
          <w:tab w:val="left" w:pos="7110"/>
        </w:tabs>
      </w:pPr>
    </w:p>
    <w:p w:rsidR="003F61E2" w:rsidP="00B23936" w:rsidRDefault="00B23936" w14:paraId="6BFF7B47" w14:textId="77777777">
      <w:pPr>
        <w:tabs>
          <w:tab w:val="left" w:pos="7110"/>
        </w:tabs>
        <w:rPr>
          <w:b/>
          <w:bCs/>
        </w:rPr>
      </w:pPr>
      <w:r w:rsidRPr="009E0328">
        <w:t>P</w:t>
      </w:r>
      <w:r w:rsidRPr="009E0328">
        <w:rPr>
          <w:b/>
          <w:bCs/>
        </w:rPr>
        <w:t xml:space="preserve">resent:             </w:t>
      </w:r>
    </w:p>
    <w:p w:rsidR="003F61E2" w:rsidP="00B23936" w:rsidRDefault="003F61E2" w14:paraId="1F656039" w14:textId="77777777">
      <w:pPr>
        <w:tabs>
          <w:tab w:val="left" w:pos="7110"/>
        </w:tabs>
        <w:rPr>
          <w:b/>
          <w:bCs/>
        </w:rPr>
      </w:pPr>
    </w:p>
    <w:p w:rsidR="00B23936" w:rsidP="00B23936" w:rsidRDefault="00B23936" w14:paraId="44C6D8D4" w14:textId="28F41710">
      <w:pPr>
        <w:tabs>
          <w:tab w:val="left" w:pos="7110"/>
        </w:tabs>
      </w:pPr>
      <w:r w:rsidRPr="009E0328">
        <w:rPr>
          <w:b/>
          <w:bCs/>
        </w:rPr>
        <w:t>Commission Members:</w:t>
      </w:r>
      <w:r w:rsidRPr="009E0328">
        <w:t xml:space="preserve"> Co-Chair Patricia Parker, Co-Chair Jim Leloudis, Nicholas Graham, Danita Mason-Hogans, Simona Goldin, </w:t>
      </w:r>
      <w:r w:rsidR="00E25FFD">
        <w:t>Danielle Hiraldo</w:t>
      </w:r>
    </w:p>
    <w:p w:rsidR="00E25FFD" w:rsidP="00B23936" w:rsidRDefault="00E25FFD" w14:paraId="086CA339" w14:textId="4ABE6CA4">
      <w:pPr>
        <w:tabs>
          <w:tab w:val="left" w:pos="7110"/>
        </w:tabs>
      </w:pPr>
    </w:p>
    <w:p w:rsidRPr="009E0328" w:rsidR="00E25FFD" w:rsidP="00B23936" w:rsidRDefault="00E25FFD" w14:paraId="065AAC7E" w14:textId="6F29E23A">
      <w:pPr>
        <w:tabs>
          <w:tab w:val="left" w:pos="7110"/>
        </w:tabs>
      </w:pPr>
      <w:r w:rsidRPr="00E25FFD">
        <w:rPr>
          <w:b/>
          <w:bCs/>
        </w:rPr>
        <w:t>Guests:</w:t>
      </w:r>
      <w:r>
        <w:t xml:space="preserve"> </w:t>
      </w:r>
      <w:r w:rsidRPr="00E25FFD">
        <w:t>Dalton Locklear, Marissa Carmi, Frankie Bauer, Tia Hunt</w:t>
      </w:r>
    </w:p>
    <w:p w:rsidRPr="009E0328" w:rsidR="00B23936" w:rsidP="00B23936" w:rsidRDefault="00B23936" w14:paraId="1B790998" w14:textId="77777777">
      <w:pPr>
        <w:tabs>
          <w:tab w:val="left" w:pos="7110"/>
        </w:tabs>
      </w:pPr>
    </w:p>
    <w:p w:rsidR="00747021" w:rsidP="00B23936" w:rsidRDefault="00B23936" w14:paraId="7E29F4B9" w14:textId="3AC9D3F8">
      <w:pPr>
        <w:tabs>
          <w:tab w:val="left" w:pos="7110"/>
        </w:tabs>
      </w:pPr>
      <w:r w:rsidRPr="009E0328">
        <w:t xml:space="preserve">YouTube Link for Meeting: </w:t>
      </w:r>
      <w:hyperlink w:history="1" r:id="rId9">
        <w:r w:rsidRPr="007A766B" w:rsidR="00747021">
          <w:rPr>
            <w:rStyle w:val="Hyperlink"/>
          </w:rPr>
          <w:t>https://www.youtube.com/watch?v=lthatu2cw4g</w:t>
        </w:r>
      </w:hyperlink>
    </w:p>
    <w:p w:rsidRPr="009E0328" w:rsidR="00B23936" w:rsidP="00B23936" w:rsidRDefault="00B23936" w14:paraId="637CF72D" w14:textId="77777777">
      <w:pPr>
        <w:tabs>
          <w:tab w:val="left" w:pos="7110"/>
        </w:tabs>
      </w:pPr>
    </w:p>
    <w:p w:rsidRPr="009E0328" w:rsidR="00B23936" w:rsidP="00B23936" w:rsidRDefault="00B23936" w14:paraId="4C2351FD" w14:textId="77777777">
      <w:pPr>
        <w:tabs>
          <w:tab w:val="left" w:pos="7110"/>
        </w:tabs>
      </w:pPr>
    </w:p>
    <w:p w:rsidRPr="009E0328" w:rsidR="00B23936" w:rsidP="00B23936" w:rsidRDefault="00B23936" w14:paraId="020D2C2F" w14:textId="77777777">
      <w:pPr>
        <w:numPr>
          <w:ilvl w:val="0"/>
          <w:numId w:val="1"/>
        </w:numPr>
        <w:tabs>
          <w:tab w:val="left" w:pos="7110"/>
        </w:tabs>
      </w:pPr>
      <w:r w:rsidRPr="009E0328">
        <w:t>Welcome and Introduction</w:t>
      </w:r>
    </w:p>
    <w:p w:rsidRPr="009E0328" w:rsidR="00B23936" w:rsidP="00B23936" w:rsidRDefault="00B23936" w14:paraId="4E64AF4F" w14:textId="77777777">
      <w:pPr>
        <w:tabs>
          <w:tab w:val="left" w:pos="7110"/>
        </w:tabs>
      </w:pPr>
    </w:p>
    <w:p w:rsidR="00B23936" w:rsidP="00B23936" w:rsidRDefault="00D00579" w14:paraId="53F221E5" w14:textId="64616E78">
      <w:pPr>
        <w:tabs>
          <w:tab w:val="left" w:pos="7110"/>
        </w:tabs>
      </w:pPr>
      <w:r w:rsidR="00D00579">
        <w:rPr/>
        <w:t xml:space="preserve">Co-Chair Parker </w:t>
      </w:r>
      <w:r w:rsidR="0089579A">
        <w:rPr/>
        <w:t xml:space="preserve">welcomed everyone to the January Meeting of the </w:t>
      </w:r>
      <w:r w:rsidR="4AF09D06">
        <w:rPr/>
        <w:t>University</w:t>
      </w:r>
      <w:r w:rsidR="0089579A">
        <w:rPr/>
        <w:t xml:space="preserve"> Commission </w:t>
      </w:r>
      <w:r w:rsidR="00FB34C0">
        <w:rPr/>
        <w:t xml:space="preserve">on History, Race, and A Way Forward. </w:t>
      </w:r>
    </w:p>
    <w:p w:rsidR="00640A65" w:rsidP="00B23936" w:rsidRDefault="00640A65" w14:paraId="7E4565E6" w14:textId="47632CF4">
      <w:pPr>
        <w:tabs>
          <w:tab w:val="left" w:pos="7110"/>
        </w:tabs>
      </w:pPr>
    </w:p>
    <w:p w:rsidR="00CF17B5" w:rsidP="00B23936" w:rsidRDefault="00CF17B5" w14:paraId="402B9458" w14:textId="7BB8501A">
      <w:pPr>
        <w:tabs>
          <w:tab w:val="left" w:pos="7110"/>
        </w:tabs>
      </w:pPr>
      <w:r w:rsidR="192654D4">
        <w:rPr/>
        <w:t xml:space="preserve">Co-Chair Parker </w:t>
      </w:r>
      <w:r w:rsidR="16B7D763">
        <w:rPr/>
        <w:t xml:space="preserve">called the commission’s attention to </w:t>
      </w:r>
      <w:r w:rsidR="7A9591D1">
        <w:rPr/>
        <w:t xml:space="preserve">the death of </w:t>
      </w:r>
      <w:r w:rsidR="6B0E49EB">
        <w:rPr/>
        <w:t xml:space="preserve">Tyre Nichols at the hands of Memphis </w:t>
      </w:r>
      <w:r w:rsidR="6B0E49EB">
        <w:rPr/>
        <w:t>Police</w:t>
      </w:r>
      <w:r w:rsidR="2A303B91">
        <w:rPr/>
        <w:t xml:space="preserve"> and systems </w:t>
      </w:r>
      <w:r w:rsidR="2A303B91">
        <w:rPr/>
        <w:t xml:space="preserve">that </w:t>
      </w:r>
      <w:r w:rsidR="1ECEF19A">
        <w:rPr/>
        <w:t>normalize</w:t>
      </w:r>
      <w:r w:rsidR="1ECEF19A">
        <w:rPr/>
        <w:t xml:space="preserve"> vi</w:t>
      </w:r>
      <w:r w:rsidR="6DFA79C2">
        <w:rPr/>
        <w:t>ol</w:t>
      </w:r>
      <w:r w:rsidR="1ECEF19A">
        <w:rPr/>
        <w:t>ence and brutality</w:t>
      </w:r>
      <w:r w:rsidR="3E954E00">
        <w:rPr/>
        <w:t xml:space="preserve">. </w:t>
      </w:r>
      <w:r w:rsidR="4327312E">
        <w:rPr/>
        <w:t>The commission held a moment of silence for Tyre Nichols and his family.</w:t>
      </w:r>
    </w:p>
    <w:p w:rsidR="00C34DB2" w:rsidP="00B23936" w:rsidRDefault="00C34DB2" w14:paraId="432C5C12" w14:textId="17D4ED71">
      <w:pPr>
        <w:tabs>
          <w:tab w:val="left" w:pos="7110"/>
        </w:tabs>
      </w:pPr>
    </w:p>
    <w:p w:rsidR="00C34DB2" w:rsidP="00B23936" w:rsidRDefault="00C34DB2" w14:paraId="5EA5C5CA" w14:textId="19429327">
      <w:pPr>
        <w:tabs>
          <w:tab w:val="left" w:pos="7110"/>
        </w:tabs>
      </w:pPr>
      <w:r w:rsidR="00C34DB2">
        <w:rPr/>
        <w:t>Co-Chai</w:t>
      </w:r>
      <w:r w:rsidR="4186620D">
        <w:rPr/>
        <w:t xml:space="preserve">r </w:t>
      </w:r>
      <w:r w:rsidR="7681B60C">
        <w:rPr/>
        <w:t xml:space="preserve">Parker completed the roll call of members present, </w:t>
      </w:r>
    </w:p>
    <w:p w:rsidR="00C34DB2" w:rsidP="00B23936" w:rsidRDefault="00C34DB2" w14:paraId="4E112AA4" w14:textId="039DAAA0">
      <w:pPr>
        <w:tabs>
          <w:tab w:val="left" w:pos="7110"/>
        </w:tabs>
      </w:pPr>
    </w:p>
    <w:p w:rsidR="0BC3DA22" w:rsidP="5A402E30" w:rsidRDefault="0BC3DA22" w14:paraId="6C669144" w14:textId="7EBEE941">
      <w:pPr>
        <w:pStyle w:val="Normal"/>
        <w:tabs>
          <w:tab w:val="left" w:leader="none" w:pos="7110"/>
        </w:tabs>
        <w:bidi w:val="0"/>
        <w:spacing w:before="0" w:beforeAutospacing="off" w:after="0" w:afterAutospacing="off" w:line="240" w:lineRule="auto"/>
        <w:ind w:left="0" w:right="0"/>
        <w:jc w:val="left"/>
      </w:pPr>
      <w:r w:rsidR="0BC3DA22">
        <w:rPr/>
        <w:t xml:space="preserve">Co-Chair Parker entertained a motion to approve the minutes from the November 2022 meeting. The minutes were approved unanimously. </w:t>
      </w:r>
    </w:p>
    <w:p w:rsidRPr="009E0328" w:rsidR="00B23936" w:rsidP="00B23936" w:rsidRDefault="00B23936" w14:paraId="0B0B2FD4" w14:textId="77777777">
      <w:pPr>
        <w:tabs>
          <w:tab w:val="left" w:pos="7110"/>
        </w:tabs>
      </w:pPr>
    </w:p>
    <w:p w:rsidRPr="009E0328" w:rsidR="00B23936" w:rsidP="00B23936" w:rsidRDefault="001C29FA" w14:paraId="47369622" w14:textId="51F30B9C">
      <w:pPr>
        <w:numPr>
          <w:ilvl w:val="0"/>
          <w:numId w:val="1"/>
        </w:numPr>
        <w:tabs>
          <w:tab w:val="left" w:pos="7110"/>
        </w:tabs>
      </w:pPr>
      <w:r>
        <w:t xml:space="preserve">Land Acknowledgement </w:t>
      </w:r>
    </w:p>
    <w:p w:rsidR="0051602F" w:rsidP="00B23936" w:rsidRDefault="0051602F" w14:paraId="63B7902C" w14:textId="18B617B5">
      <w:pPr>
        <w:tabs>
          <w:tab w:val="left" w:pos="7110"/>
        </w:tabs>
      </w:pPr>
      <w:r w:rsidR="44823DC3">
        <w:rPr/>
        <w:t xml:space="preserve">Co-Chair </w:t>
      </w:r>
      <w:r w:rsidR="44823DC3">
        <w:rPr/>
        <w:t>Leloudis</w:t>
      </w:r>
      <w:r w:rsidR="44823DC3">
        <w:rPr/>
        <w:t xml:space="preserve"> introduced Dr. Danielle Hiraldo</w:t>
      </w:r>
      <w:r w:rsidR="370B3A0E">
        <w:rPr/>
        <w:t xml:space="preserve">, </w:t>
      </w:r>
      <w:r w:rsidR="4DE96A43">
        <w:rPr/>
        <w:t>Director of the American Indian Center</w:t>
      </w:r>
      <w:r w:rsidR="7BACB8B9">
        <w:rPr/>
        <w:t>, and</w:t>
      </w:r>
      <w:r w:rsidR="4DE96A43">
        <w:rPr/>
        <w:t xml:space="preserve"> </w:t>
      </w:r>
      <w:r w:rsidR="640164CD">
        <w:rPr/>
        <w:t>o</w:t>
      </w:r>
      <w:r w:rsidR="4DE96A43">
        <w:rPr/>
        <w:t xml:space="preserve">ffered gratitude for her engagement </w:t>
      </w:r>
      <w:r w:rsidR="1AE04CD4">
        <w:rPr/>
        <w:t xml:space="preserve">and </w:t>
      </w:r>
      <w:r w:rsidR="4DE96A43">
        <w:rPr/>
        <w:t xml:space="preserve">work </w:t>
      </w:r>
      <w:r w:rsidR="3BEB37A1">
        <w:rPr/>
        <w:t xml:space="preserve">to </w:t>
      </w:r>
      <w:r w:rsidR="4DE96A43">
        <w:rPr/>
        <w:t xml:space="preserve">establish language for a land acknowledgement that will be recommended to the </w:t>
      </w:r>
      <w:r w:rsidR="2BA439F6">
        <w:rPr/>
        <w:t>C</w:t>
      </w:r>
      <w:r w:rsidR="4DE96A43">
        <w:rPr/>
        <w:t>hancello</w:t>
      </w:r>
      <w:r w:rsidR="4CA0D851">
        <w:rPr/>
        <w:t>r</w:t>
      </w:r>
      <w:r w:rsidR="2E07D777">
        <w:rPr/>
        <w:t xml:space="preserve"> for use across the </w:t>
      </w:r>
      <w:r w:rsidR="37AC382B">
        <w:rPr/>
        <w:t>University</w:t>
      </w:r>
      <w:r w:rsidR="2E07D777">
        <w:rPr/>
        <w:t xml:space="preserve">. Co-Chair </w:t>
      </w:r>
      <w:r w:rsidR="2E07D777">
        <w:rPr/>
        <w:t>Leloudis</w:t>
      </w:r>
      <w:r w:rsidR="2E07D777">
        <w:rPr/>
        <w:t xml:space="preserve"> emphasized that this is a necessary first step in a larger reckoning with UNC’s </w:t>
      </w:r>
      <w:r w:rsidR="2E07D777">
        <w:rPr/>
        <w:t>relationship</w:t>
      </w:r>
      <w:r w:rsidR="2E07D777">
        <w:rPr/>
        <w:t xml:space="preserve"> with American Indian peoples. </w:t>
      </w:r>
    </w:p>
    <w:p w:rsidR="0051602F" w:rsidP="5A402E30" w:rsidRDefault="0051602F" w14:paraId="1848FA48" w14:textId="589E287F">
      <w:pPr>
        <w:pStyle w:val="Normal"/>
        <w:tabs>
          <w:tab w:val="left" w:pos="7110"/>
        </w:tabs>
      </w:pPr>
    </w:p>
    <w:p w:rsidR="0034508E" w:rsidP="00B23936" w:rsidRDefault="0034508E" w14:paraId="728C6F1C" w14:textId="07695446">
      <w:pPr>
        <w:tabs>
          <w:tab w:val="left" w:pos="7110"/>
        </w:tabs>
      </w:pPr>
      <w:r w:rsidR="056B0B8A">
        <w:rPr/>
        <w:t>Danielle</w:t>
      </w:r>
      <w:r w:rsidR="3DB4CE44">
        <w:rPr/>
        <w:t xml:space="preserve"> informed the Commission that the draft </w:t>
      </w:r>
      <w:r w:rsidR="453FDEC0">
        <w:rPr/>
        <w:t>Land Acknowledgment</w:t>
      </w:r>
      <w:r w:rsidR="3DB4CE44">
        <w:rPr/>
        <w:t xml:space="preserve"> has been shared with the First Nations Graduate Circle, Carolina </w:t>
      </w:r>
      <w:r w:rsidR="55999AD7">
        <w:rPr/>
        <w:t>Indian</w:t>
      </w:r>
      <w:r w:rsidR="0B337FB7">
        <w:rPr/>
        <w:t xml:space="preserve"> Circle, and Dr. Dan Cobb at the American Indian and </w:t>
      </w:r>
      <w:r w:rsidR="6ECA7DC3">
        <w:rPr/>
        <w:t>Indigenous</w:t>
      </w:r>
      <w:r w:rsidR="0B337FB7">
        <w:rPr/>
        <w:t xml:space="preserve"> St</w:t>
      </w:r>
      <w:r w:rsidR="3E5FBBBE">
        <w:rPr/>
        <w:t>udi</w:t>
      </w:r>
      <w:r w:rsidR="0B337FB7">
        <w:rPr/>
        <w:t xml:space="preserve">es Program. She informed the Commission of her interest in sharing the </w:t>
      </w:r>
      <w:r w:rsidR="0A78EEF5">
        <w:rPr/>
        <w:t>draft</w:t>
      </w:r>
      <w:r w:rsidR="0B337FB7">
        <w:rPr/>
        <w:t xml:space="preserve"> with the </w:t>
      </w:r>
      <w:r w:rsidR="42A49B70">
        <w:rPr/>
        <w:t>Occaneechi</w:t>
      </w:r>
      <w:r w:rsidR="0B337FB7">
        <w:rPr/>
        <w:t xml:space="preserve"> band of the Saponi Nation. Danielle then thanked Co-C</w:t>
      </w:r>
      <w:r w:rsidR="1D6950BE">
        <w:rPr/>
        <w:t xml:space="preserve">hair Parker and Co-Chair </w:t>
      </w:r>
      <w:r w:rsidR="1D6950BE">
        <w:rPr/>
        <w:t>Leloudis</w:t>
      </w:r>
      <w:r w:rsidR="1D6950BE">
        <w:rPr/>
        <w:t xml:space="preserve"> for their </w:t>
      </w:r>
      <w:r w:rsidR="1D6950BE">
        <w:rPr/>
        <w:t>previous</w:t>
      </w:r>
      <w:r w:rsidR="1D6950BE">
        <w:rPr/>
        <w:t xml:space="preserve"> conversations with these groups. </w:t>
      </w:r>
    </w:p>
    <w:p w:rsidR="0034508E" w:rsidP="5A402E30" w:rsidRDefault="0034508E" w14:paraId="3F293E64" w14:textId="3B40B315">
      <w:pPr>
        <w:pStyle w:val="Normal"/>
        <w:tabs>
          <w:tab w:val="left" w:pos="7110"/>
        </w:tabs>
      </w:pPr>
    </w:p>
    <w:p w:rsidR="0034508E" w:rsidP="5A402E30" w:rsidRDefault="0034508E" w14:paraId="35276FAB" w14:textId="65AA00B5">
      <w:pPr>
        <w:pStyle w:val="Normal"/>
        <w:tabs>
          <w:tab w:val="left" w:pos="7110"/>
        </w:tabs>
      </w:pPr>
      <w:r w:rsidR="3CC5EAEB">
        <w:rPr/>
        <w:t xml:space="preserve">Co-Chair </w:t>
      </w:r>
      <w:proofErr w:type="spellStart"/>
      <w:r w:rsidR="3CC5EAEB">
        <w:rPr/>
        <w:t>Leloudis</w:t>
      </w:r>
      <w:proofErr w:type="spellEnd"/>
      <w:r w:rsidR="3CC5EAEB">
        <w:rPr/>
        <w:t xml:space="preserve"> thanked Danielle for her updates and welcomed guests from the First Nations Graduate Circle and Carolina Indian Circle. </w:t>
      </w:r>
    </w:p>
    <w:p w:rsidR="00CC5854" w:rsidP="00B23936" w:rsidRDefault="00CC5854" w14:paraId="38B8677A" w14:textId="15668239">
      <w:pPr>
        <w:tabs>
          <w:tab w:val="left" w:pos="7110"/>
        </w:tabs>
      </w:pPr>
    </w:p>
    <w:p w:rsidR="00CC5854" w:rsidP="00B23936" w:rsidRDefault="00780FE9" w14:paraId="189E8273" w14:textId="409B3D73">
      <w:pPr>
        <w:tabs>
          <w:tab w:val="left" w:pos="7110"/>
        </w:tabs>
      </w:pPr>
      <w:r w:rsidR="00780FE9">
        <w:rPr/>
        <w:t>Dalton Locklear, president of Carolina Indian Circle</w:t>
      </w:r>
      <w:r w:rsidR="2133319F">
        <w:rPr/>
        <w:t xml:space="preserve">, introduced himself, followed by Tia Hunt, a member of the Carolina Indian Circle. </w:t>
      </w:r>
      <w:r w:rsidR="76FA0F8C">
        <w:rPr/>
        <w:t xml:space="preserve">Graduate students </w:t>
      </w:r>
      <w:r w:rsidR="2133319F">
        <w:rPr/>
        <w:t xml:space="preserve">Marissa Carmie and Frankie Bauer introduced themselves </w:t>
      </w:r>
      <w:r w:rsidR="4D0ABADF">
        <w:rPr/>
        <w:t xml:space="preserve">and expressed </w:t>
      </w:r>
      <w:r w:rsidR="4D0ABADF">
        <w:rPr/>
        <w:t>appreciation</w:t>
      </w:r>
      <w:r w:rsidR="4D0ABADF">
        <w:rPr/>
        <w:t xml:space="preserve"> for the Commission. </w:t>
      </w:r>
    </w:p>
    <w:p w:rsidR="009866E0" w:rsidP="00B23936" w:rsidRDefault="009866E0" w14:paraId="0CEDC027" w14:textId="17F145A7">
      <w:pPr>
        <w:tabs>
          <w:tab w:val="left" w:pos="7110"/>
        </w:tabs>
      </w:pPr>
    </w:p>
    <w:p w:rsidR="4D0ABADF" w:rsidP="5A402E30" w:rsidRDefault="4D0ABADF" w14:paraId="3B15D866" w14:textId="10E3F1FD">
      <w:pPr>
        <w:pStyle w:val="Normal"/>
        <w:tabs>
          <w:tab w:val="left" w:leader="none" w:pos="7110"/>
        </w:tabs>
      </w:pPr>
      <w:r w:rsidR="49F254FD">
        <w:rPr/>
        <w:t xml:space="preserve">Marissa Carmie informed the Commission that she and Frankie have </w:t>
      </w:r>
      <w:r w:rsidR="49F254FD">
        <w:rPr/>
        <w:t>review</w:t>
      </w:r>
      <w:r w:rsidR="6D544AED">
        <w:rPr/>
        <w:t>ed</w:t>
      </w:r>
      <w:r w:rsidR="49F254FD">
        <w:rPr/>
        <w:t xml:space="preserve"> the Land </w:t>
      </w:r>
      <w:r w:rsidR="25207361">
        <w:rPr/>
        <w:t>Acknowledgment</w:t>
      </w:r>
      <w:r w:rsidR="49F254FD">
        <w:rPr/>
        <w:t xml:space="preserve"> draft and are sharing it with other students for further comments. This will be completed on February 13, 2023.</w:t>
      </w:r>
    </w:p>
    <w:p w:rsidR="00FA14DB" w:rsidP="00B23936" w:rsidRDefault="00FA14DB" w14:paraId="2CB3E8BB" w14:textId="0CF41365">
      <w:pPr>
        <w:tabs>
          <w:tab w:val="left" w:pos="7110"/>
        </w:tabs>
      </w:pPr>
    </w:p>
    <w:p w:rsidR="005C2596" w:rsidP="5A402E30" w:rsidRDefault="005C2596" w14:paraId="506EF85B" w14:textId="56B4AF50">
      <w:pPr>
        <w:pStyle w:val="Normal"/>
        <w:tabs>
          <w:tab w:val="left" w:pos="7110"/>
        </w:tabs>
      </w:pPr>
      <w:r w:rsidR="4D0ABADF">
        <w:rPr/>
        <w:t xml:space="preserve">Dalton Locklear reported on the feedback from the Carolina Indian Circle. Their requests were as follows: </w:t>
      </w:r>
    </w:p>
    <w:p w:rsidR="005C2596" w:rsidP="5A402E30" w:rsidRDefault="005C2596" w14:paraId="4D71FF67" w14:textId="53D5F395">
      <w:pPr>
        <w:pStyle w:val="Normal"/>
        <w:tabs>
          <w:tab w:val="left" w:pos="7110"/>
        </w:tabs>
      </w:pPr>
    </w:p>
    <w:p w:rsidR="005C2596" w:rsidP="5A402E30" w:rsidRDefault="005C2596" w14:paraId="1F4EFD9E" w14:textId="6D6FC875">
      <w:pPr>
        <w:pStyle w:val="ListParagraph"/>
        <w:numPr>
          <w:ilvl w:val="0"/>
          <w:numId w:val="2"/>
        </w:numPr>
        <w:tabs>
          <w:tab w:val="left" w:pos="7110"/>
        </w:tabs>
        <w:rPr/>
      </w:pPr>
      <w:r w:rsidR="4ABF7AA1">
        <w:rPr/>
        <w:t>Acknowledgment of Tuscarora People</w:t>
      </w:r>
    </w:p>
    <w:p w:rsidR="005C2596" w:rsidP="5A402E30" w:rsidRDefault="005C2596" w14:paraId="673AF214" w14:textId="46F6D451">
      <w:pPr>
        <w:pStyle w:val="ListParagraph"/>
        <w:numPr>
          <w:ilvl w:val="0"/>
          <w:numId w:val="2"/>
        </w:numPr>
        <w:tabs>
          <w:tab w:val="left" w:pos="7110"/>
        </w:tabs>
        <w:rPr/>
      </w:pPr>
      <w:r w:rsidR="4ABF7AA1">
        <w:rPr/>
        <w:t>Removal of language referring to “State Recognized Tribes.”</w:t>
      </w:r>
    </w:p>
    <w:p w:rsidR="00916E50" w:rsidP="5A402E30" w:rsidRDefault="00916E50" w14:paraId="06427926" w14:textId="7E1931A0">
      <w:pPr>
        <w:pStyle w:val="ListParagraph"/>
        <w:numPr>
          <w:ilvl w:val="0"/>
          <w:numId w:val="2"/>
        </w:numPr>
        <w:tabs>
          <w:tab w:val="left" w:pos="7110"/>
        </w:tabs>
        <w:rPr/>
      </w:pPr>
      <w:r w:rsidR="773900EA">
        <w:rPr/>
        <w:t xml:space="preserve">Acknowledge the federal recognition of the Cherokee. </w:t>
      </w:r>
    </w:p>
    <w:p w:rsidR="00916E50" w:rsidP="5A402E30" w:rsidRDefault="00916E50" w14:paraId="61DC1A6E" w14:textId="554F4A78">
      <w:pPr>
        <w:pStyle w:val="ListParagraph"/>
        <w:numPr>
          <w:ilvl w:val="0"/>
          <w:numId w:val="2"/>
        </w:numPr>
        <w:tabs>
          <w:tab w:val="left" w:pos="7110"/>
        </w:tabs>
        <w:rPr/>
      </w:pPr>
      <w:r w:rsidR="773900EA">
        <w:rPr/>
        <w:t>Removal of the word “historic.” Change this to “</w:t>
      </w:r>
      <w:r w:rsidR="25EA5B08">
        <w:rPr/>
        <w:t>Indigenous</w:t>
      </w:r>
      <w:r w:rsidR="773900EA">
        <w:rPr/>
        <w:t xml:space="preserve"> tribes with roots in North Carolina,” or “</w:t>
      </w:r>
      <w:r w:rsidR="25EA5B08">
        <w:rPr/>
        <w:t>Indigenous</w:t>
      </w:r>
      <w:r w:rsidR="773900EA">
        <w:rPr/>
        <w:t xml:space="preserve"> tribes rooted in North Carolina. </w:t>
      </w:r>
    </w:p>
    <w:p w:rsidR="00916E50" w:rsidP="5A402E30" w:rsidRDefault="00916E50" w14:paraId="1DDD74A8" w14:textId="00101320">
      <w:pPr>
        <w:pStyle w:val="ListParagraph"/>
        <w:numPr>
          <w:ilvl w:val="0"/>
          <w:numId w:val="2"/>
        </w:numPr>
        <w:tabs>
          <w:tab w:val="left" w:pos="7110"/>
        </w:tabs>
        <w:rPr/>
      </w:pPr>
      <w:r w:rsidR="1E3EEB9C">
        <w:rPr/>
        <w:t>“</w:t>
      </w:r>
      <w:r w:rsidR="773900EA">
        <w:rPr/>
        <w:t>Nations across turtle island</w:t>
      </w:r>
      <w:r w:rsidR="46FB642E">
        <w:rPr/>
        <w:t>” should replace the line</w:t>
      </w:r>
      <w:r w:rsidR="773900EA">
        <w:rPr/>
        <w:t xml:space="preserve"> </w:t>
      </w:r>
      <w:r w:rsidR="30EE7CA6">
        <w:rPr/>
        <w:t>“</w:t>
      </w:r>
      <w:r w:rsidR="773900EA">
        <w:rPr/>
        <w:t>nations throughout the Americas.</w:t>
      </w:r>
      <w:r w:rsidR="478CD8E1">
        <w:rPr/>
        <w:t>”</w:t>
      </w:r>
      <w:r w:rsidR="773900EA">
        <w:rPr/>
        <w:t xml:space="preserve"> Include a footnote </w:t>
      </w:r>
      <w:r w:rsidR="5E0B3140">
        <w:rPr/>
        <w:t>defining</w:t>
      </w:r>
      <w:r w:rsidR="686DBF06">
        <w:rPr/>
        <w:t xml:space="preserve"> “Turtle Island.” </w:t>
      </w:r>
    </w:p>
    <w:p w:rsidR="00916E50" w:rsidP="5A402E30" w:rsidRDefault="00916E50" w14:paraId="218FF409" w14:textId="5AFCD663">
      <w:pPr>
        <w:pStyle w:val="ListParagraph"/>
        <w:numPr>
          <w:ilvl w:val="0"/>
          <w:numId w:val="2"/>
        </w:numPr>
        <w:tabs>
          <w:tab w:val="left" w:pos="7110"/>
        </w:tabs>
        <w:rPr/>
      </w:pPr>
      <w:r w:rsidR="28B9CFE5">
        <w:rPr/>
        <w:t xml:space="preserve"> The first two sentences are too passive and should acknowledge the universit</w:t>
      </w:r>
      <w:r w:rsidR="095730BB">
        <w:rPr/>
        <w:t>y’s</w:t>
      </w:r>
      <w:r w:rsidR="28B9CFE5">
        <w:rPr/>
        <w:t xml:space="preserve"> involvement in colonization, particularly in the taking of land from the </w:t>
      </w:r>
      <w:r w:rsidR="18977B6C">
        <w:rPr/>
        <w:t>Occaneechi</w:t>
      </w:r>
      <w:r w:rsidR="38A6553E">
        <w:rPr/>
        <w:t xml:space="preserve"> Band of</w:t>
      </w:r>
      <w:r w:rsidR="48421878">
        <w:rPr/>
        <w:t xml:space="preserve"> the</w:t>
      </w:r>
      <w:r w:rsidR="38A6553E">
        <w:rPr/>
        <w:t xml:space="preserve"> </w:t>
      </w:r>
      <w:r w:rsidR="28B9CFE5">
        <w:rPr/>
        <w:t>Saponi tribe</w:t>
      </w:r>
      <w:r w:rsidR="72AB6637">
        <w:rPr/>
        <w:t xml:space="preserve">. </w:t>
      </w:r>
    </w:p>
    <w:p w:rsidR="00916E50" w:rsidP="5A402E30" w:rsidRDefault="00916E50" w14:paraId="7169B07E" w14:textId="6C44452C">
      <w:pPr>
        <w:pStyle w:val="ListParagraph"/>
        <w:numPr>
          <w:ilvl w:val="0"/>
          <w:numId w:val="2"/>
        </w:numPr>
        <w:tabs>
          <w:tab w:val="left" w:pos="7110"/>
        </w:tabs>
        <w:rPr/>
      </w:pPr>
      <w:r w:rsidR="5EDB19E0">
        <w:rPr/>
        <w:t>Acknowledge that North Carolina tribes were not the only ones affected by colonization</w:t>
      </w:r>
      <w:r w:rsidR="559DF481">
        <w:rPr/>
        <w:t>.</w:t>
      </w:r>
    </w:p>
    <w:p w:rsidR="00916E50" w:rsidP="5A402E30" w:rsidRDefault="00916E50" w14:paraId="55D694E5" w14:textId="3F6FC800">
      <w:pPr>
        <w:pStyle w:val="ListParagraph"/>
        <w:numPr>
          <w:ilvl w:val="0"/>
          <w:numId w:val="2"/>
        </w:numPr>
        <w:tabs>
          <w:tab w:val="left" w:pos="7110"/>
        </w:tabs>
        <w:rPr/>
      </w:pPr>
      <w:r w:rsidR="4AB871E5">
        <w:rPr/>
        <w:t xml:space="preserve">Be more specific in how the </w:t>
      </w:r>
      <w:r w:rsidR="4AF09D06">
        <w:rPr/>
        <w:t>University</w:t>
      </w:r>
      <w:r w:rsidR="4AB871E5">
        <w:rPr/>
        <w:t xml:space="preserve"> will support </w:t>
      </w:r>
      <w:r w:rsidR="25EA5B08">
        <w:rPr/>
        <w:t>Indigenous</w:t>
      </w:r>
      <w:r w:rsidR="4AB871E5">
        <w:rPr/>
        <w:t xml:space="preserve"> people. </w:t>
      </w:r>
    </w:p>
    <w:p w:rsidR="00916E50" w:rsidP="5A402E30" w:rsidRDefault="00916E50" w14:paraId="27150F50" w14:textId="6AC08577">
      <w:pPr>
        <w:pStyle w:val="ListParagraph"/>
        <w:numPr>
          <w:ilvl w:val="0"/>
          <w:numId w:val="2"/>
        </w:numPr>
        <w:tabs>
          <w:tab w:val="left" w:pos="7110"/>
        </w:tabs>
        <w:rPr/>
      </w:pPr>
      <w:r w:rsidR="5EDB19E0">
        <w:rPr/>
        <w:t>Be more inclusive o</w:t>
      </w:r>
      <w:r w:rsidR="2FAB5DFA">
        <w:rPr/>
        <w:t>f</w:t>
      </w:r>
      <w:r w:rsidR="5EDB19E0">
        <w:rPr/>
        <w:t xml:space="preserve"> the hands</w:t>
      </w:r>
      <w:r w:rsidR="5AD308E1">
        <w:rPr/>
        <w:t xml:space="preserve"> that built the </w:t>
      </w:r>
      <w:r w:rsidR="37AC382B">
        <w:rPr/>
        <w:t>University</w:t>
      </w:r>
      <w:r w:rsidR="5AD308E1">
        <w:rPr/>
        <w:t xml:space="preserve">. </w:t>
      </w:r>
      <w:r w:rsidR="279AD661">
        <w:rPr/>
        <w:t>Include</w:t>
      </w:r>
      <w:r w:rsidR="5AD308E1">
        <w:rPr/>
        <w:t xml:space="preserve"> the line</w:t>
      </w:r>
      <w:r w:rsidR="5EDB19E0">
        <w:rPr/>
        <w:t xml:space="preserve"> “The </w:t>
      </w:r>
      <w:r w:rsidR="37AC382B">
        <w:rPr/>
        <w:t>University</w:t>
      </w:r>
      <w:r w:rsidR="5EDB19E0">
        <w:rPr/>
        <w:t xml:space="preserve"> was physically built through the </w:t>
      </w:r>
      <w:r w:rsidR="7A0EE844">
        <w:rPr/>
        <w:t>labor</w:t>
      </w:r>
      <w:r w:rsidR="5EDB19E0">
        <w:rPr/>
        <w:t xml:space="preserve"> </w:t>
      </w:r>
      <w:r w:rsidR="75236834">
        <w:rPr/>
        <w:t xml:space="preserve">of enslaved people.” </w:t>
      </w:r>
    </w:p>
    <w:p w:rsidR="00916E50" w:rsidP="5A402E30" w:rsidRDefault="00916E50" w14:paraId="3EFF881B" w14:textId="693111EF">
      <w:pPr>
        <w:pStyle w:val="Normal"/>
        <w:tabs>
          <w:tab w:val="left" w:pos="7110"/>
        </w:tabs>
      </w:pPr>
    </w:p>
    <w:p w:rsidR="00916E50" w:rsidP="5A402E30" w:rsidRDefault="00916E50" w14:paraId="5E2C733B" w14:textId="69DA3B07">
      <w:pPr>
        <w:pStyle w:val="Normal"/>
        <w:tabs>
          <w:tab w:val="left" w:pos="7110"/>
        </w:tabs>
      </w:pPr>
      <w:r w:rsidR="478E0EF9">
        <w:rPr/>
        <w:t xml:space="preserve">Co-Chair </w:t>
      </w:r>
      <w:r w:rsidR="478E0EF9">
        <w:rPr/>
        <w:t>Leloudis</w:t>
      </w:r>
      <w:r w:rsidR="478E0EF9">
        <w:rPr/>
        <w:t xml:space="preserve"> thanked Dalton for the time he and other students put into their close reading of the Land </w:t>
      </w:r>
      <w:r w:rsidR="157C22CD">
        <w:rPr/>
        <w:t>Acknowledgement</w:t>
      </w:r>
      <w:r w:rsidR="478E0EF9">
        <w:rPr/>
        <w:t xml:space="preserve">, He asked if there was </w:t>
      </w:r>
      <w:r w:rsidR="75E60C2F">
        <w:rPr/>
        <w:t>anything</w:t>
      </w:r>
      <w:r w:rsidR="478E0EF9">
        <w:rPr/>
        <w:t xml:space="preserve"> the students would like to elaborate on. </w:t>
      </w:r>
    </w:p>
    <w:p w:rsidR="04BC8B93" w:rsidP="04BC8B93" w:rsidRDefault="04BC8B93" w14:paraId="043F0D13" w14:textId="5FAEA77E">
      <w:pPr>
        <w:pStyle w:val="Normal"/>
        <w:tabs>
          <w:tab w:val="left" w:leader="none" w:pos="7110"/>
        </w:tabs>
      </w:pPr>
    </w:p>
    <w:p w:rsidR="00916E50" w:rsidP="5A402E30" w:rsidRDefault="00916E50" w14:paraId="2C704E33" w14:textId="227953E3">
      <w:pPr>
        <w:pStyle w:val="Normal"/>
        <w:tabs>
          <w:tab w:val="left" w:pos="7110"/>
        </w:tabs>
      </w:pPr>
      <w:r w:rsidR="006A0BF4">
        <w:rPr/>
        <w:t xml:space="preserve">Marissa </w:t>
      </w:r>
      <w:r w:rsidR="4A23D321">
        <w:rPr/>
        <w:t xml:space="preserve">Carmie </w:t>
      </w:r>
      <w:r w:rsidR="006A0BF4">
        <w:rPr/>
        <w:t xml:space="preserve">added that there is an opportunity </w:t>
      </w:r>
      <w:r w:rsidR="7DD07D15">
        <w:rPr/>
        <w:t xml:space="preserve">for this </w:t>
      </w:r>
      <w:r w:rsidR="532870AE">
        <w:rPr/>
        <w:t>Land Acknowledgment</w:t>
      </w:r>
      <w:r w:rsidR="7DD07D15">
        <w:rPr/>
        <w:t xml:space="preserve"> to serve as a brief introduction to this issue that is contextualized by a larger version. She reemphasized Dalton’s point that some language in the draft was </w:t>
      </w:r>
      <w:r w:rsidR="484BE912">
        <w:rPr/>
        <w:t>vague and</w:t>
      </w:r>
      <w:r w:rsidR="7DD07D15">
        <w:rPr/>
        <w:t xml:space="preserve"> offered a longer contextualized versi</w:t>
      </w:r>
      <w:r w:rsidR="7BB91D2A">
        <w:rPr/>
        <w:t xml:space="preserve">on as a solution. </w:t>
      </w:r>
    </w:p>
    <w:p w:rsidR="00916E50" w:rsidP="04BC8B93" w:rsidRDefault="00916E50" w14:paraId="5C61370D" w14:textId="74905B1A">
      <w:pPr>
        <w:pStyle w:val="Normal"/>
        <w:tabs>
          <w:tab w:val="left" w:pos="7110"/>
        </w:tabs>
      </w:pPr>
    </w:p>
    <w:p w:rsidR="008262AE" w:rsidP="00B23936" w:rsidRDefault="008262AE" w14:paraId="041DC6AC" w14:textId="0AF94CBF">
      <w:pPr>
        <w:tabs>
          <w:tab w:val="left" w:pos="7110"/>
        </w:tabs>
      </w:pPr>
      <w:r w:rsidR="00916E50">
        <w:rPr/>
        <w:t>Frankie</w:t>
      </w:r>
      <w:r w:rsidR="4FA6C1EA">
        <w:rPr/>
        <w:t xml:space="preserve"> Bauer offered the idea of a printed version of the </w:t>
      </w:r>
      <w:r w:rsidR="532870AE">
        <w:rPr/>
        <w:t>Land Acknowledgment</w:t>
      </w:r>
      <w:r w:rsidR="4FA6C1EA">
        <w:rPr/>
        <w:t xml:space="preserve"> alongside a QR Code that links </w:t>
      </w:r>
      <w:r w:rsidR="7A10A0BF">
        <w:rPr/>
        <w:t xml:space="preserve">to a fuller history of UNC’s </w:t>
      </w:r>
      <w:r w:rsidR="2A6F78B9">
        <w:rPr/>
        <w:t>relationship</w:t>
      </w:r>
      <w:r w:rsidR="7A10A0BF">
        <w:rPr/>
        <w:t xml:space="preserve"> with the </w:t>
      </w:r>
      <w:r w:rsidR="25EA5B08">
        <w:rPr/>
        <w:t>Indigenous</w:t>
      </w:r>
      <w:r w:rsidR="7A10A0BF">
        <w:rPr/>
        <w:t xml:space="preserve"> community. </w:t>
      </w:r>
      <w:r w:rsidR="0620DDA6">
        <w:rPr/>
        <w:t xml:space="preserve">He emphasized that a longer version of the </w:t>
      </w:r>
      <w:r w:rsidR="532870AE">
        <w:rPr/>
        <w:t>Land Acknowledgment</w:t>
      </w:r>
      <w:r w:rsidR="0620DDA6">
        <w:rPr/>
        <w:t xml:space="preserve"> runs the risk of leaving too much information out of the shorter version. </w:t>
      </w:r>
    </w:p>
    <w:p w:rsidR="008262AE" w:rsidP="5A402E30" w:rsidRDefault="008262AE" w14:paraId="2D68F424" w14:textId="1DCEB7D1">
      <w:pPr>
        <w:pStyle w:val="Normal"/>
        <w:tabs>
          <w:tab w:val="left" w:pos="7110"/>
        </w:tabs>
      </w:pPr>
    </w:p>
    <w:p w:rsidR="003772F9" w:rsidP="00B23936" w:rsidRDefault="008262AE" w14:paraId="47A8064B" w14:textId="30518B6B">
      <w:pPr>
        <w:tabs>
          <w:tab w:val="left" w:pos="7110"/>
        </w:tabs>
      </w:pPr>
      <w:r w:rsidR="008262AE">
        <w:rPr/>
        <w:t xml:space="preserve">Marissa </w:t>
      </w:r>
      <w:r w:rsidR="1DB22E58">
        <w:rPr/>
        <w:t xml:space="preserve">Carmie agreed and offered the solution of including a final sentence with an invitation for readers and listeners to learn more. </w:t>
      </w:r>
    </w:p>
    <w:p w:rsidR="003772F9" w:rsidP="00B23936" w:rsidRDefault="003772F9" w14:paraId="51BA35F6" w14:textId="77777777">
      <w:pPr>
        <w:tabs>
          <w:tab w:val="left" w:pos="7110"/>
        </w:tabs>
      </w:pPr>
    </w:p>
    <w:p w:rsidR="00534A70" w:rsidP="5A402E30" w:rsidRDefault="00534A70" w14:paraId="5B4F646C" w14:textId="693F0976">
      <w:pPr>
        <w:pStyle w:val="Normal"/>
        <w:tabs>
          <w:tab w:val="left" w:leader="none" w:pos="7110"/>
        </w:tabs>
        <w:bidi w:val="0"/>
        <w:spacing w:before="0" w:beforeAutospacing="off" w:after="0" w:afterAutospacing="off" w:line="240" w:lineRule="auto"/>
        <w:ind w:left="0" w:right="0"/>
        <w:jc w:val="left"/>
      </w:pPr>
      <w:r w:rsidR="52C9E03A">
        <w:rPr/>
        <w:t xml:space="preserve">Co-Chair </w:t>
      </w:r>
      <w:r w:rsidR="52C9E03A">
        <w:rPr/>
        <w:t>Leloudis</w:t>
      </w:r>
      <w:r w:rsidR="610B8EE5">
        <w:rPr/>
        <w:t xml:space="preserve"> asked th</w:t>
      </w:r>
      <w:r w:rsidR="7AAC80C3">
        <w:rPr/>
        <w:t>e</w:t>
      </w:r>
      <w:r w:rsidR="610B8EE5">
        <w:rPr/>
        <w:t xml:space="preserve"> </w:t>
      </w:r>
      <w:r w:rsidR="0606865B">
        <w:rPr/>
        <w:t xml:space="preserve">students to describe </w:t>
      </w:r>
      <w:r w:rsidR="42AC137F">
        <w:rPr/>
        <w:t xml:space="preserve">other </w:t>
      </w:r>
      <w:r w:rsidR="0606865B">
        <w:rPr/>
        <w:t>priorities</w:t>
      </w:r>
      <w:r w:rsidR="4BE42DAE">
        <w:rPr/>
        <w:t xml:space="preserve">. </w:t>
      </w:r>
    </w:p>
    <w:p w:rsidR="00534A70" w:rsidP="00B23936" w:rsidRDefault="00534A70" w14:paraId="32E11C9D" w14:textId="77777777">
      <w:pPr>
        <w:tabs>
          <w:tab w:val="left" w:pos="7110"/>
        </w:tabs>
      </w:pPr>
    </w:p>
    <w:p w:rsidR="191EBC3C" w:rsidP="5A402E30" w:rsidRDefault="191EBC3C" w14:paraId="416007A5" w14:textId="702C72FF">
      <w:pPr>
        <w:pStyle w:val="Normal"/>
        <w:tabs>
          <w:tab w:val="left" w:leader="none" w:pos="7110"/>
        </w:tabs>
        <w:bidi w:val="0"/>
        <w:spacing w:before="0" w:beforeAutospacing="off" w:after="0" w:afterAutospacing="off" w:line="240" w:lineRule="auto"/>
        <w:ind w:left="0" w:right="0"/>
        <w:jc w:val="left"/>
      </w:pPr>
      <w:r w:rsidR="191EBC3C">
        <w:rPr/>
        <w:t xml:space="preserve">Dalton Locklear responded by reiterating the importance of the </w:t>
      </w:r>
      <w:r w:rsidR="532870AE">
        <w:rPr/>
        <w:t>Land Acknowledgment</w:t>
      </w:r>
      <w:r w:rsidR="191EBC3C">
        <w:rPr/>
        <w:t xml:space="preserve">. He reminded the Commission that other </w:t>
      </w:r>
      <w:r w:rsidR="1C3E7A8A">
        <w:rPr/>
        <w:t>universities</w:t>
      </w:r>
      <w:r w:rsidR="191EBC3C">
        <w:rPr/>
        <w:t xml:space="preserve"> have done this already and UNC is behind the curve here. He also </w:t>
      </w:r>
      <w:r w:rsidR="78712ED4">
        <w:rPr/>
        <w:t xml:space="preserve">pointed out the importance of having support for American Indian Staff. </w:t>
      </w:r>
    </w:p>
    <w:p w:rsidR="5A402E30" w:rsidP="5A402E30" w:rsidRDefault="5A402E30" w14:paraId="31C3BB57" w14:textId="2B353EFC">
      <w:pPr>
        <w:pStyle w:val="Normal"/>
        <w:tabs>
          <w:tab w:val="left" w:leader="none" w:pos="7110"/>
        </w:tabs>
        <w:bidi w:val="0"/>
        <w:spacing w:before="0" w:beforeAutospacing="off" w:after="0" w:afterAutospacing="off" w:line="240" w:lineRule="auto"/>
        <w:ind w:left="0" w:right="0"/>
        <w:jc w:val="left"/>
      </w:pPr>
    </w:p>
    <w:p w:rsidR="78712ED4" w:rsidP="5A402E30" w:rsidRDefault="78712ED4" w14:paraId="0CFF4744" w14:textId="4ED32A42">
      <w:pPr>
        <w:pStyle w:val="Normal"/>
        <w:tabs>
          <w:tab w:val="left" w:leader="none" w:pos="7110"/>
        </w:tabs>
        <w:bidi w:val="0"/>
        <w:spacing w:before="0" w:beforeAutospacing="off" w:after="0" w:afterAutospacing="off" w:line="240" w:lineRule="auto"/>
        <w:ind w:left="0" w:right="0"/>
        <w:jc w:val="left"/>
      </w:pPr>
      <w:r w:rsidR="78712ED4">
        <w:rPr/>
        <w:t xml:space="preserve">Tia Hunt added that </w:t>
      </w:r>
      <w:r w:rsidR="25EA5B08">
        <w:rPr/>
        <w:t>Indigenous</w:t>
      </w:r>
      <w:r w:rsidR="78712ED4">
        <w:rPr/>
        <w:t xml:space="preserve"> </w:t>
      </w:r>
      <w:r w:rsidR="1C4AEAE1">
        <w:rPr/>
        <w:t>education</w:t>
      </w:r>
      <w:r w:rsidR="78712ED4">
        <w:rPr/>
        <w:t xml:space="preserve"> should be required for all incoming students. </w:t>
      </w:r>
    </w:p>
    <w:p w:rsidR="00075F89" w:rsidP="00B23936" w:rsidRDefault="00075F89" w14:paraId="15981B30" w14:textId="77777777">
      <w:pPr>
        <w:tabs>
          <w:tab w:val="left" w:pos="7110"/>
        </w:tabs>
      </w:pPr>
    </w:p>
    <w:p w:rsidR="00F46BDE" w:rsidP="5A402E30" w:rsidRDefault="00F46BDE" w14:paraId="3C73DE6E" w14:textId="69F33602">
      <w:pPr>
        <w:pStyle w:val="Normal"/>
        <w:tabs>
          <w:tab w:val="left" w:leader="none" w:pos="7110"/>
        </w:tabs>
      </w:pPr>
      <w:r w:rsidR="5B69AA77">
        <w:rPr/>
        <w:t xml:space="preserve">Marissa </w:t>
      </w:r>
      <w:r w:rsidR="73BFA0C2">
        <w:rPr/>
        <w:t xml:space="preserve">Carmie </w:t>
      </w:r>
      <w:r w:rsidR="7F643C7B">
        <w:rPr/>
        <w:t xml:space="preserve">informed the Commision that a cluster hire of </w:t>
      </w:r>
      <w:r w:rsidR="6ECA7DC3">
        <w:rPr/>
        <w:t>Indigenous</w:t>
      </w:r>
      <w:r w:rsidR="7F643C7B">
        <w:rPr/>
        <w:t xml:space="preserve"> faculty and staff is underway. She also said that culturally relevant mental health resources for </w:t>
      </w:r>
      <w:r w:rsidR="6ECA7DC3">
        <w:rPr/>
        <w:t>Indigenous</w:t>
      </w:r>
      <w:r w:rsidR="7F643C7B">
        <w:rPr/>
        <w:t xml:space="preserve"> students should be a priority. </w:t>
      </w:r>
      <w:r w:rsidR="053DC297">
        <w:rPr/>
        <w:t xml:space="preserve">She went on to express the </w:t>
      </w:r>
      <w:r w:rsidR="1913D5C1">
        <w:rPr/>
        <w:t>importance</w:t>
      </w:r>
      <w:r w:rsidR="053DC297">
        <w:rPr/>
        <w:t xml:space="preserve"> of tuition and fee waivers for students in North Carolina tribes.</w:t>
      </w:r>
      <w:r w:rsidR="053DC297">
        <w:rPr/>
        <w:t xml:space="preserve"> The Carolina Indian Circle has a working document of demands</w:t>
      </w:r>
      <w:r w:rsidR="6D469BB5">
        <w:rPr/>
        <w:t>,</w:t>
      </w:r>
      <w:r w:rsidR="053DC297">
        <w:rPr/>
        <w:t xml:space="preserve"> and Marissa said she will share this with the Co-Chairs. </w:t>
      </w:r>
    </w:p>
    <w:p w:rsidR="00873C1E" w:rsidP="04BC8B93" w:rsidRDefault="00873C1E" w14:paraId="5D03BAF0" w14:textId="320C7B31">
      <w:pPr>
        <w:pStyle w:val="Normal"/>
        <w:tabs>
          <w:tab w:val="left" w:pos="7110"/>
        </w:tabs>
      </w:pPr>
    </w:p>
    <w:p w:rsidR="00BC097A" w:rsidP="00B23936" w:rsidRDefault="005D0DB8" w14:paraId="7628D361" w14:textId="0D7C5CF1">
      <w:pPr>
        <w:tabs>
          <w:tab w:val="left" w:pos="7110"/>
        </w:tabs>
      </w:pPr>
      <w:r w:rsidR="00873C1E">
        <w:rPr/>
        <w:t xml:space="preserve">Frankie </w:t>
      </w:r>
      <w:r w:rsidR="20C02AC3">
        <w:rPr/>
        <w:t xml:space="preserve">Bauer </w:t>
      </w:r>
      <w:r w:rsidR="00873C1E">
        <w:rPr/>
        <w:t>added t</w:t>
      </w:r>
      <w:r w:rsidR="46C87D54">
        <w:rPr/>
        <w:t xml:space="preserve">hat it is important for the </w:t>
      </w:r>
      <w:r w:rsidR="532870AE">
        <w:rPr/>
        <w:t>Land Acknowledgment</w:t>
      </w:r>
      <w:r w:rsidR="46C87D54">
        <w:rPr/>
        <w:t xml:space="preserve"> to be a living document. </w:t>
      </w:r>
    </w:p>
    <w:p w:rsidR="00BC097A" w:rsidP="00B23936" w:rsidRDefault="005D0DB8" w14:paraId="75916FE1" w14:textId="233E23DD">
      <w:pPr>
        <w:tabs>
          <w:tab w:val="left" w:pos="7110"/>
        </w:tabs>
      </w:pPr>
    </w:p>
    <w:p w:rsidR="00BC097A" w:rsidP="00B23936" w:rsidRDefault="005D0DB8" w14:paraId="35253EAC" w14:textId="14B9D26C">
      <w:pPr>
        <w:tabs>
          <w:tab w:val="left" w:pos="7110"/>
        </w:tabs>
      </w:pPr>
      <w:r w:rsidR="46C87D54">
        <w:rPr/>
        <w:t>Co-Chair Parker</w:t>
      </w:r>
      <w:r w:rsidR="00905167">
        <w:rPr/>
        <w:t xml:space="preserve"> thanked the students and added that this work </w:t>
      </w:r>
      <w:r w:rsidR="73C9A2B5">
        <w:rPr/>
        <w:t>is</w:t>
      </w:r>
      <w:r w:rsidR="003B7DF3">
        <w:rPr/>
        <w:t xml:space="preserve"> part of a collective effort </w:t>
      </w:r>
      <w:r w:rsidR="5A80F271">
        <w:rPr/>
        <w:t>to move</w:t>
      </w:r>
      <w:r w:rsidR="003B7DF3">
        <w:rPr/>
        <w:t xml:space="preserve"> forward together. </w:t>
      </w:r>
      <w:r w:rsidR="33B5C68F">
        <w:rPr/>
        <w:t>She also acknowledged</w:t>
      </w:r>
      <w:r w:rsidR="00AB5B86">
        <w:rPr/>
        <w:t xml:space="preserve"> work going outside of the commission and </w:t>
      </w:r>
      <w:r w:rsidR="4499E6CF">
        <w:rPr/>
        <w:t xml:space="preserve">said there is a need for a network that brings all this work together. </w:t>
      </w:r>
    </w:p>
    <w:p w:rsidR="00BC097A" w:rsidP="00B23936" w:rsidRDefault="005D0DB8" w14:paraId="78B458AE" w14:textId="7B3E93FF">
      <w:pPr>
        <w:tabs>
          <w:tab w:val="left" w:pos="7110"/>
        </w:tabs>
      </w:pPr>
    </w:p>
    <w:p w:rsidR="00BC097A" w:rsidP="00B23936" w:rsidRDefault="005D0DB8" w14:paraId="3B2B64CE" w14:textId="77A59F15">
      <w:pPr>
        <w:tabs>
          <w:tab w:val="left" w:pos="7110"/>
        </w:tabs>
      </w:pPr>
      <w:r w:rsidR="4499E6CF">
        <w:rPr/>
        <w:t>Co-Chair</w:t>
      </w:r>
      <w:r w:rsidR="005D0DB8">
        <w:rPr/>
        <w:t xml:space="preserve"> </w:t>
      </w:r>
      <w:proofErr w:type="spellStart"/>
      <w:r w:rsidR="38EADAF5">
        <w:rPr/>
        <w:t>Leloudis</w:t>
      </w:r>
      <w:proofErr w:type="spellEnd"/>
      <w:r w:rsidR="38EADAF5">
        <w:rPr/>
        <w:t xml:space="preserve"> seconded the importance of the </w:t>
      </w:r>
      <w:r w:rsidR="532870AE">
        <w:rPr/>
        <w:t>Land Acknowledgment</w:t>
      </w:r>
      <w:r w:rsidR="38EADAF5">
        <w:rPr/>
        <w:t xml:space="preserve"> </w:t>
      </w:r>
      <w:r w:rsidR="005D0DB8">
        <w:rPr/>
        <w:t xml:space="preserve">being </w:t>
      </w:r>
      <w:r w:rsidR="00BC097A">
        <w:rPr/>
        <w:t xml:space="preserve">a living document. </w:t>
      </w:r>
      <w:r w:rsidR="0B5A641C">
        <w:rPr/>
        <w:t>He reiterated that t</w:t>
      </w:r>
      <w:r w:rsidR="00BC097A">
        <w:rPr/>
        <w:t>his is an ongoing process and the importance of remaining vigilant to maintain that</w:t>
      </w:r>
      <w:r w:rsidR="50428C7F">
        <w:rPr/>
        <w:t xml:space="preserve"> process. </w:t>
      </w:r>
    </w:p>
    <w:p w:rsidR="00BC097A" w:rsidP="00B23936" w:rsidRDefault="00BC097A" w14:paraId="0E753A98" w14:textId="77777777">
      <w:pPr>
        <w:tabs>
          <w:tab w:val="left" w:pos="7110"/>
        </w:tabs>
      </w:pPr>
    </w:p>
    <w:p w:rsidR="00DE7390" w:rsidP="00B23936" w:rsidRDefault="00DE7390" w14:paraId="2E67465E" w14:textId="0C060200">
      <w:pPr>
        <w:tabs>
          <w:tab w:val="left" w:pos="7110"/>
        </w:tabs>
      </w:pPr>
      <w:r w:rsidR="00BC097A">
        <w:rPr/>
        <w:t xml:space="preserve">Danielle </w:t>
      </w:r>
      <w:r w:rsidR="54645D1A">
        <w:rPr/>
        <w:t xml:space="preserve">Hiraldo </w:t>
      </w:r>
      <w:r w:rsidR="00BC097A">
        <w:rPr/>
        <w:t xml:space="preserve">thanked the </w:t>
      </w:r>
      <w:r w:rsidR="4AFD900C">
        <w:rPr/>
        <w:t>Co-Chairs</w:t>
      </w:r>
      <w:r w:rsidR="00BC097A">
        <w:rPr/>
        <w:t xml:space="preserve"> for providing space</w:t>
      </w:r>
      <w:r w:rsidR="74ADAE1E">
        <w:rPr/>
        <w:t xml:space="preserve"> for this conversation and the students for their </w:t>
      </w:r>
      <w:r w:rsidR="7ABC99AC">
        <w:rPr/>
        <w:t>engagement</w:t>
      </w:r>
      <w:r w:rsidR="74ADAE1E">
        <w:rPr/>
        <w:t>.</w:t>
      </w:r>
    </w:p>
    <w:p w:rsidR="00903E63" w:rsidP="5A402E30" w:rsidRDefault="00DE7390" w14:paraId="5D357472" w14:textId="422A166E">
      <w:pPr>
        <w:pStyle w:val="Normal"/>
        <w:tabs>
          <w:tab w:val="left" w:pos="7110"/>
        </w:tabs>
      </w:pPr>
    </w:p>
    <w:p w:rsidR="00903E63" w:rsidP="5A402E30" w:rsidRDefault="00DE7390" w14:paraId="3F6EA37F" w14:textId="40896E83">
      <w:pPr>
        <w:pStyle w:val="Normal"/>
        <w:tabs>
          <w:tab w:val="left" w:pos="7110"/>
        </w:tabs>
      </w:pPr>
      <w:r w:rsidR="00DE7390">
        <w:rPr/>
        <w:t xml:space="preserve">Danita </w:t>
      </w:r>
      <w:r w:rsidR="1E09F526">
        <w:rPr/>
        <w:t xml:space="preserve">Mason-Hogans </w:t>
      </w:r>
      <w:r w:rsidR="00DE7390">
        <w:rPr/>
        <w:t xml:space="preserve">also expressed </w:t>
      </w:r>
      <w:r w:rsidR="47227975">
        <w:rPr/>
        <w:t>gratitude</w:t>
      </w:r>
      <w:r w:rsidR="00DE7390">
        <w:rPr/>
        <w:t xml:space="preserve"> to the students. Sh</w:t>
      </w:r>
      <w:r w:rsidR="50D40132">
        <w:rPr/>
        <w:t>e reminded the Commission of the work</w:t>
      </w:r>
      <w:r w:rsidR="00DE7390">
        <w:rPr/>
        <w:t xml:space="preserve"> </w:t>
      </w:r>
      <w:r w:rsidR="4A01CF54">
        <w:rPr/>
        <w:t>of Commissioner</w:t>
      </w:r>
      <w:r w:rsidR="00DE7390">
        <w:rPr/>
        <w:t xml:space="preserve"> </w:t>
      </w:r>
      <w:r w:rsidR="4D59F36F">
        <w:rPr/>
        <w:t>Larry</w:t>
      </w:r>
      <w:r w:rsidR="00DE7390">
        <w:rPr/>
        <w:t xml:space="preserve"> Chavis who has promoted awareness</w:t>
      </w:r>
      <w:r w:rsidR="414CE244">
        <w:rPr/>
        <w:t xml:space="preserve"> on this issue</w:t>
      </w:r>
      <w:r w:rsidR="00DE7390">
        <w:rPr/>
        <w:t xml:space="preserve">. </w:t>
      </w:r>
      <w:r w:rsidR="463592BD">
        <w:rPr/>
        <w:t xml:space="preserve">She then expressed her ongoing support for the students’ work. </w:t>
      </w:r>
      <w:r w:rsidR="006A0BF4">
        <w:rPr/>
        <w:t xml:space="preserve"> </w:t>
      </w:r>
    </w:p>
    <w:p w:rsidR="006A0BF4" w:rsidP="00B23936" w:rsidRDefault="006A0BF4" w14:paraId="1B164420" w14:textId="40405186">
      <w:pPr>
        <w:tabs>
          <w:tab w:val="left" w:pos="7110"/>
        </w:tabs>
      </w:pPr>
    </w:p>
    <w:p w:rsidRPr="009E0328" w:rsidR="006A0BF4" w:rsidP="00B23936" w:rsidRDefault="006A0BF4" w14:paraId="7E84499B" w14:textId="77777777">
      <w:pPr>
        <w:tabs>
          <w:tab w:val="left" w:pos="7110"/>
        </w:tabs>
      </w:pPr>
    </w:p>
    <w:p w:rsidRPr="009E0328" w:rsidR="00B23936" w:rsidP="00B23936" w:rsidRDefault="001C29FA" w14:paraId="7BF5F422" w14:textId="6512C676">
      <w:pPr>
        <w:numPr>
          <w:ilvl w:val="0"/>
          <w:numId w:val="1"/>
        </w:numPr>
        <w:tabs>
          <w:tab w:val="left" w:pos="7110"/>
        </w:tabs>
      </w:pPr>
      <w:r>
        <w:t>Updates</w:t>
      </w:r>
    </w:p>
    <w:p w:rsidRPr="009E0328" w:rsidR="00B23936" w:rsidP="00B23936" w:rsidRDefault="00B23936" w14:paraId="25A3B5D0" w14:textId="77777777">
      <w:pPr>
        <w:tabs>
          <w:tab w:val="left" w:pos="7110"/>
        </w:tabs>
      </w:pPr>
    </w:p>
    <w:p w:rsidR="247CE263" w:rsidP="5A402E30" w:rsidRDefault="247CE263" w14:paraId="275F50D5" w14:textId="4E1CA030">
      <w:pPr>
        <w:pStyle w:val="Normal"/>
        <w:tabs>
          <w:tab w:val="left" w:leader="none" w:pos="7110"/>
        </w:tabs>
      </w:pPr>
      <w:r w:rsidR="116EC56C">
        <w:rPr/>
        <w:t xml:space="preserve">Co-Chair Parker updated the commission on the Unsung Founders and Barbee Cemetery Projects. She informed the commission that the guiding </w:t>
      </w:r>
      <w:r w:rsidR="116EC56C">
        <w:rPr/>
        <w:t>principle</w:t>
      </w:r>
      <w:r w:rsidR="661150D4">
        <w:rPr/>
        <w:t xml:space="preserve"> </w:t>
      </w:r>
      <w:r w:rsidR="116EC56C">
        <w:rPr/>
        <w:t>f</w:t>
      </w:r>
      <w:r w:rsidR="324874F7">
        <w:rPr/>
        <w:t>or</w:t>
      </w:r>
      <w:r w:rsidR="116EC56C">
        <w:rPr/>
        <w:t xml:space="preserve"> these projects </w:t>
      </w:r>
      <w:r w:rsidR="116EC56C">
        <w:rPr/>
        <w:t>is</w:t>
      </w:r>
      <w:r w:rsidR="116EC56C">
        <w:rPr/>
        <w:t xml:space="preserve"> to </w:t>
      </w:r>
      <w:r w:rsidR="116EC56C">
        <w:rPr/>
        <w:t xml:space="preserve">engage descendants as equal partners in addressing challenges and finding a way forward that incorporates truth telling, healing, and justice. Meetings have been ongoing over the past two years. </w:t>
      </w:r>
      <w:r w:rsidR="116EC56C">
        <w:rPr/>
        <w:t>The Co-Chairs are now ready to move forward with developing goals to meet the objectives of each project.</w:t>
      </w:r>
      <w:r w:rsidR="116EC56C">
        <w:rPr/>
        <w:t xml:space="preserve"> </w:t>
      </w:r>
    </w:p>
    <w:p w:rsidR="5A402E30" w:rsidP="5A402E30" w:rsidRDefault="5A402E30" w14:paraId="07C47AEB" w14:textId="42E888AA">
      <w:pPr>
        <w:pStyle w:val="Normal"/>
        <w:tabs>
          <w:tab w:val="left" w:leader="none" w:pos="7110"/>
        </w:tabs>
      </w:pPr>
    </w:p>
    <w:p w:rsidR="247CE263" w:rsidP="5A402E30" w:rsidRDefault="247CE263" w14:paraId="530E161B" w14:textId="25B48009">
      <w:pPr>
        <w:pStyle w:val="Normal"/>
        <w:tabs>
          <w:tab w:val="left" w:leader="none" w:pos="7110"/>
        </w:tabs>
      </w:pPr>
      <w:r w:rsidR="116EC56C">
        <w:rPr/>
        <w:t xml:space="preserve">The objectives of the Unsung Founders Memorial </w:t>
      </w:r>
      <w:r w:rsidR="74002CF1">
        <w:rPr/>
        <w:t>include r</w:t>
      </w:r>
      <w:r w:rsidR="116EC56C">
        <w:rPr/>
        <w:t>eseat</w:t>
      </w:r>
      <w:r w:rsidR="2C366D17">
        <w:rPr/>
        <w:t>ing</w:t>
      </w:r>
      <w:r w:rsidR="116EC56C">
        <w:rPr/>
        <w:t xml:space="preserve"> the monument’s base on an adequate foundation and </w:t>
      </w:r>
      <w:r w:rsidR="116EC56C">
        <w:rPr/>
        <w:t>correct</w:t>
      </w:r>
      <w:r w:rsidR="10798133">
        <w:rPr/>
        <w:t>i</w:t>
      </w:r>
      <w:r w:rsidR="10798133">
        <w:rPr/>
        <w:t>ng</w:t>
      </w:r>
      <w:r w:rsidR="116EC56C">
        <w:rPr/>
        <w:t xml:space="preserve"> the topographical issues that cause the sculpture to be cluttered with debris</w:t>
      </w:r>
      <w:r w:rsidR="271D9269">
        <w:rPr/>
        <w:t xml:space="preserve">, </w:t>
      </w:r>
      <w:r w:rsidR="1B2B69DA">
        <w:rPr/>
        <w:t>cr</w:t>
      </w:r>
      <w:r w:rsidR="116EC56C">
        <w:rPr/>
        <w:t>eat</w:t>
      </w:r>
      <w:r w:rsidR="34AEAC29">
        <w:rPr/>
        <w:t>ing</w:t>
      </w:r>
      <w:r w:rsidR="116EC56C">
        <w:rPr/>
        <w:t xml:space="preserve"> a site that is appropriately contemplative and reverential, perhaps with additional hardscaping</w:t>
      </w:r>
      <w:r w:rsidR="73BBEF45">
        <w:rPr/>
        <w:t>, p</w:t>
      </w:r>
      <w:r w:rsidR="116EC56C">
        <w:rPr/>
        <w:t>rovid</w:t>
      </w:r>
      <w:r w:rsidR="16CE8187">
        <w:rPr/>
        <w:t>ing</w:t>
      </w:r>
      <w:r w:rsidR="116EC56C">
        <w:rPr/>
        <w:t xml:space="preserve"> signage to help people understand the intent of the sculptor’s design (based on a statement prepared by </w:t>
      </w:r>
      <w:r w:rsidR="116EC56C">
        <w:rPr/>
        <w:t>Do</w:t>
      </w:r>
      <w:r w:rsidR="116EC56C">
        <w:rPr/>
        <w:t xml:space="preserve"> Ho Suh) and that of the Class of 2002</w:t>
      </w:r>
      <w:r w:rsidR="47A80760">
        <w:rPr/>
        <w:t>, and r</w:t>
      </w:r>
      <w:r w:rsidR="116EC56C">
        <w:rPr/>
        <w:t>epresent</w:t>
      </w:r>
      <w:r w:rsidR="421C6B3B">
        <w:rPr/>
        <w:t>ing</w:t>
      </w:r>
      <w:r w:rsidR="116EC56C">
        <w:rPr/>
        <w:t xml:space="preserve"> at the site, the voices of descendants and their understanding of the memorial’s significance for reconciliation and repair</w:t>
      </w:r>
      <w:r w:rsidR="57C26855">
        <w:rPr/>
        <w:t xml:space="preserve">. </w:t>
      </w:r>
    </w:p>
    <w:p w:rsidR="247CE263" w:rsidP="5A402E30" w:rsidRDefault="247CE263" w14:paraId="4CA715CA" w14:textId="5C846B1D">
      <w:pPr>
        <w:pStyle w:val="Normal"/>
        <w:tabs>
          <w:tab w:val="left" w:leader="none" w:pos="7110"/>
        </w:tabs>
      </w:pPr>
      <w:r w:rsidR="247CE263">
        <w:rPr/>
        <w:t xml:space="preserve"> </w:t>
      </w:r>
    </w:p>
    <w:p w:rsidR="6EB02BCD" w:rsidP="5A402E30" w:rsidRDefault="6EB02BCD" w14:paraId="697B5805" w14:textId="5A0100CE">
      <w:pPr>
        <w:pStyle w:val="Normal"/>
        <w:tabs>
          <w:tab w:val="left" w:leader="none" w:pos="7110"/>
        </w:tabs>
        <w:bidi w:val="0"/>
        <w:spacing w:before="0" w:beforeAutospacing="off" w:after="0" w:afterAutospacing="off" w:line="240" w:lineRule="auto"/>
        <w:ind w:left="0" w:right="0"/>
        <w:jc w:val="left"/>
      </w:pPr>
      <w:r w:rsidR="6EB02BCD">
        <w:rPr/>
        <w:t>The objectives of the Barbee Cemetery project include c</w:t>
      </w:r>
      <w:r w:rsidR="247CE263">
        <w:rPr/>
        <w:t>reat</w:t>
      </w:r>
      <w:r w:rsidR="150467ED">
        <w:rPr/>
        <w:t>ing</w:t>
      </w:r>
      <w:r w:rsidR="247CE263">
        <w:rPr/>
        <w:t xml:space="preserve"> a site that is appropriately contemplative and reverential, perhaps with additional hardscaping, such as fences and walkways</w:t>
      </w:r>
      <w:r w:rsidR="2EE62684">
        <w:rPr/>
        <w:t>, d</w:t>
      </w:r>
      <w:r w:rsidR="247CE263">
        <w:rPr/>
        <w:t>evelop</w:t>
      </w:r>
      <w:r w:rsidR="2CB4CCC2">
        <w:rPr/>
        <w:t>ing</w:t>
      </w:r>
      <w:r w:rsidR="247CE263">
        <w:rPr/>
        <w:t xml:space="preserve"> and install</w:t>
      </w:r>
      <w:r w:rsidR="42F86C4F">
        <w:rPr/>
        <w:t>ing</w:t>
      </w:r>
      <w:r w:rsidR="247CE263">
        <w:rPr/>
        <w:t xml:space="preserve"> signage that will teach about the role of </w:t>
      </w:r>
      <w:r w:rsidR="25EA5B08">
        <w:rPr/>
        <w:t>Indigenous</w:t>
      </w:r>
      <w:r w:rsidR="247CE263">
        <w:rPr/>
        <w:t xml:space="preserve"> dispossession and Black enslavement in the history of the </w:t>
      </w:r>
      <w:r w:rsidR="4AF09D06">
        <w:rPr/>
        <w:t>University</w:t>
      </w:r>
      <w:r w:rsidR="66B4A429">
        <w:rPr/>
        <w:t>, and i</w:t>
      </w:r>
      <w:r w:rsidR="247CE263">
        <w:rPr/>
        <w:t>ncorporat</w:t>
      </w:r>
      <w:r w:rsidR="644D9E07">
        <w:rPr/>
        <w:t>ing</w:t>
      </w:r>
      <w:r w:rsidR="247CE263">
        <w:rPr/>
        <w:t xml:space="preserve"> best practices from Black cemetery projects elsewhere in the nation that have effectively engaged descendant community</w:t>
      </w:r>
    </w:p>
    <w:p w:rsidR="247CE263" w:rsidP="5A402E30" w:rsidRDefault="247CE263" w14:paraId="345894C1" w14:textId="08B29093">
      <w:pPr>
        <w:pStyle w:val="Normal"/>
        <w:tabs>
          <w:tab w:val="left" w:leader="none" w:pos="7110"/>
        </w:tabs>
      </w:pPr>
      <w:r w:rsidR="247CE263">
        <w:rPr/>
        <w:t xml:space="preserve"> </w:t>
      </w:r>
    </w:p>
    <w:p w:rsidR="2EDB808C" w:rsidP="5A402E30" w:rsidRDefault="2EDB808C" w14:paraId="0AD7C3F0" w14:textId="2362020D">
      <w:pPr>
        <w:pStyle w:val="Normal"/>
        <w:tabs>
          <w:tab w:val="left" w:leader="none" w:pos="7110"/>
        </w:tabs>
      </w:pPr>
      <w:r w:rsidR="2EDB808C">
        <w:rPr/>
        <w:t>Co-Chair Parker informed the commission that i</w:t>
      </w:r>
      <w:r w:rsidR="247CE263">
        <w:rPr/>
        <w:t>n the short term, both these projects require the expertise of a landscape architect that has knowledge and experience in centering the voices of descendant communities and other stakeholders.</w:t>
      </w:r>
      <w:r w:rsidR="318D934C">
        <w:rPr/>
        <w:t xml:space="preserve"> </w:t>
      </w:r>
      <w:r w:rsidR="247CE263">
        <w:rPr/>
        <w:t>Evan Ya</w:t>
      </w:r>
      <w:r w:rsidR="5E67E750">
        <w:rPr/>
        <w:t>s</w:t>
      </w:r>
      <w:r w:rsidR="247CE263">
        <w:rPr/>
        <w:t xml:space="preserve">sky, the </w:t>
      </w:r>
      <w:r w:rsidR="4AF09D06">
        <w:rPr/>
        <w:t>University</w:t>
      </w:r>
      <w:r w:rsidR="247CE263">
        <w:rPr/>
        <w:t xml:space="preserve"> Architect, is currently compiling a list of landscape architects with this specialized expertise</w:t>
      </w:r>
      <w:r w:rsidR="54229751">
        <w:rPr/>
        <w:t xml:space="preserve">. The Co-Chairs </w:t>
      </w:r>
      <w:r w:rsidR="247CE263">
        <w:rPr/>
        <w:t>are also getting suggestions from the descendant community members and others.</w:t>
      </w:r>
    </w:p>
    <w:p w:rsidR="5A402E30" w:rsidP="5A402E30" w:rsidRDefault="5A402E30" w14:paraId="7CE1D895" w14:textId="406ADF1F">
      <w:pPr>
        <w:pStyle w:val="Normal"/>
        <w:tabs>
          <w:tab w:val="left" w:leader="none" w:pos="7110"/>
        </w:tabs>
      </w:pPr>
    </w:p>
    <w:p w:rsidR="58458D11" w:rsidP="5A402E30" w:rsidRDefault="58458D11" w14:paraId="74CED42F" w14:textId="3320A023">
      <w:pPr>
        <w:pStyle w:val="Normal"/>
        <w:tabs>
          <w:tab w:val="left" w:leader="none" w:pos="7110"/>
        </w:tabs>
      </w:pPr>
      <w:r w:rsidR="58458D11">
        <w:rPr/>
        <w:t xml:space="preserve">Co-Chair </w:t>
      </w:r>
      <w:proofErr w:type="spellStart"/>
      <w:r w:rsidR="58458D11">
        <w:rPr/>
        <w:t>Leloudis</w:t>
      </w:r>
      <w:proofErr w:type="spellEnd"/>
      <w:r w:rsidR="58458D11">
        <w:rPr/>
        <w:t xml:space="preserve"> updated the Commission on the Spring 2023 Universities Studying Slavery Conference. He announced that registration is </w:t>
      </w:r>
      <w:r w:rsidR="1C28C31D">
        <w:rPr/>
        <w:t xml:space="preserve">now live and can be </w:t>
      </w:r>
      <w:r w:rsidR="6D8B8AF2">
        <w:rPr/>
        <w:t>found on</w:t>
      </w:r>
      <w:r w:rsidR="1C28C31D">
        <w:rPr/>
        <w:t xml:space="preserve"> the Commission website. </w:t>
      </w:r>
    </w:p>
    <w:p w:rsidR="0044485A" w:rsidP="00B23936" w:rsidRDefault="0044485A" w14:paraId="02179A5C" w14:textId="77777777">
      <w:pPr>
        <w:tabs>
          <w:tab w:val="left" w:pos="7110"/>
        </w:tabs>
      </w:pPr>
    </w:p>
    <w:p w:rsidR="0044485A" w:rsidP="5A402E30" w:rsidRDefault="0044485A" w14:paraId="084C2B6D" w14:textId="2EFC0290">
      <w:pPr>
        <w:tabs>
          <w:tab w:val="left" w:leader="none" w:pos="7110"/>
        </w:tabs>
      </w:pPr>
      <w:r w:rsidR="0044485A">
        <w:rPr/>
        <w:t>Commissioner</w:t>
      </w:r>
      <w:r w:rsidR="4E40330F">
        <w:rPr/>
        <w:t xml:space="preserve">s Danita Mason-Hogans </w:t>
      </w:r>
      <w:r w:rsidR="0044485A">
        <w:rPr/>
        <w:t>and Simona</w:t>
      </w:r>
      <w:r w:rsidR="46249AF4">
        <w:rPr/>
        <w:t xml:space="preserve"> Goldin</w:t>
      </w:r>
      <w:r w:rsidR="00602643">
        <w:rPr/>
        <w:t xml:space="preserve"> updated the commission on the Community Book Club</w:t>
      </w:r>
      <w:r w:rsidR="1B59E2BC">
        <w:rPr/>
        <w:t xml:space="preserve">, </w:t>
      </w:r>
      <w:r w:rsidR="00602643">
        <w:rPr/>
        <w:t xml:space="preserve">From </w:t>
      </w:r>
      <w:r w:rsidR="7BCA26DB">
        <w:rPr/>
        <w:t>H</w:t>
      </w:r>
      <w:r w:rsidR="00602643">
        <w:rPr/>
        <w:t xml:space="preserve">ere to </w:t>
      </w:r>
      <w:r w:rsidR="6FF55C30">
        <w:rPr/>
        <w:t>E</w:t>
      </w:r>
      <w:r w:rsidR="00602643">
        <w:rPr/>
        <w:t>quality</w:t>
      </w:r>
      <w:r w:rsidR="7394E8D8">
        <w:rPr/>
        <w:t>: Community Read and Conversations. This event will take place at Chapel Hill Public Library</w:t>
      </w:r>
      <w:r w:rsidR="621F83C3">
        <w:rPr/>
        <w:t xml:space="preserve"> throughout February, March, and April. The goal of the book club is to bring together various constituencies to discuss the process and history of reparations and repair in the Black community, particularl</w:t>
      </w:r>
      <w:r w:rsidR="18249EB8">
        <w:rPr/>
        <w:t xml:space="preserve">y in Orange County. </w:t>
      </w:r>
    </w:p>
    <w:p w:rsidR="00562E23" w:rsidP="00B23936" w:rsidRDefault="00562E23" w14:paraId="46C519EC" w14:textId="12805FD5">
      <w:pPr>
        <w:tabs>
          <w:tab w:val="left" w:pos="7110"/>
        </w:tabs>
      </w:pPr>
    </w:p>
    <w:p w:rsidR="18249EB8" w:rsidP="5A402E30" w:rsidRDefault="18249EB8" w14:paraId="0BD64EA8" w14:textId="45841C49">
      <w:pPr>
        <w:pStyle w:val="Normal"/>
        <w:tabs>
          <w:tab w:val="left" w:leader="none" w:pos="7110"/>
        </w:tabs>
        <w:bidi w:val="0"/>
        <w:spacing w:before="0" w:beforeAutospacing="off" w:after="0" w:afterAutospacing="off" w:line="240" w:lineRule="auto"/>
        <w:ind w:left="0" w:right="0"/>
        <w:jc w:val="left"/>
      </w:pPr>
      <w:r w:rsidR="18249EB8">
        <w:rPr/>
        <w:t xml:space="preserve">Co-Chair </w:t>
      </w:r>
      <w:proofErr w:type="spellStart"/>
      <w:r w:rsidR="18249EB8">
        <w:rPr/>
        <w:t>Leloudis</w:t>
      </w:r>
      <w:proofErr w:type="spellEnd"/>
      <w:r w:rsidR="18249EB8">
        <w:rPr/>
        <w:t xml:space="preserve"> thanked the Commissioners for their work and emphasized that the Book Club project is only the beginning of work such as this. </w:t>
      </w:r>
    </w:p>
    <w:p w:rsidR="5A402E30" w:rsidP="5A402E30" w:rsidRDefault="5A402E30" w14:paraId="68EF6E2F" w14:textId="3A5D5830">
      <w:pPr>
        <w:pStyle w:val="Normal"/>
        <w:tabs>
          <w:tab w:val="left" w:leader="none" w:pos="7110"/>
        </w:tabs>
        <w:bidi w:val="0"/>
        <w:spacing w:before="0" w:beforeAutospacing="off" w:after="0" w:afterAutospacing="off" w:line="240" w:lineRule="auto"/>
        <w:ind w:left="0" w:right="0"/>
        <w:jc w:val="left"/>
      </w:pPr>
    </w:p>
    <w:p w:rsidRPr="009E0328" w:rsidR="00B23936" w:rsidP="00B23936" w:rsidRDefault="00B23936" w14:paraId="563B421A" w14:textId="77777777">
      <w:pPr>
        <w:numPr>
          <w:ilvl w:val="0"/>
          <w:numId w:val="1"/>
        </w:numPr>
        <w:tabs>
          <w:tab w:val="left" w:pos="7110"/>
        </w:tabs>
      </w:pPr>
      <w:r w:rsidRPr="009E0328">
        <w:t>Conclusions</w:t>
      </w:r>
    </w:p>
    <w:p w:rsidRPr="009E0328" w:rsidR="00B23936" w:rsidP="00B23936" w:rsidRDefault="00B23936" w14:paraId="3A63C44D" w14:textId="77777777">
      <w:pPr>
        <w:tabs>
          <w:tab w:val="left" w:pos="7110"/>
        </w:tabs>
      </w:pPr>
    </w:p>
    <w:p w:rsidRPr="009E0328" w:rsidR="00B23936" w:rsidP="00B23936" w:rsidRDefault="00B23936" w14:paraId="206E842F" w14:textId="77777777">
      <w:pPr>
        <w:tabs>
          <w:tab w:val="left" w:pos="7110"/>
        </w:tabs>
      </w:pPr>
      <w:r w:rsidRPr="009E0328">
        <w:t xml:space="preserve">Co-Chair Parker took questions and comments from Commission members and thanked everyone for their attendance. </w:t>
      </w:r>
    </w:p>
    <w:p w:rsidRPr="009E0328" w:rsidR="00B23936" w:rsidP="00B23936" w:rsidRDefault="00B23936" w14:paraId="4AD1BA1E" w14:textId="77777777">
      <w:pPr>
        <w:tabs>
          <w:tab w:val="left" w:pos="7110"/>
        </w:tabs>
      </w:pPr>
    </w:p>
    <w:p w:rsidRPr="009E0328" w:rsidR="00B23936" w:rsidP="00B23936" w:rsidRDefault="00B23936" w14:paraId="6ADDEFD5" w14:textId="43E272DF">
      <w:pPr>
        <w:tabs>
          <w:tab w:val="left" w:pos="7110"/>
        </w:tabs>
      </w:pPr>
      <w:r w:rsidR="34A1DF0F">
        <w:rPr/>
        <w:t>The meeting</w:t>
      </w:r>
      <w:r w:rsidR="00B23936">
        <w:rPr/>
        <w:t xml:space="preserve"> adjourned at 4:</w:t>
      </w:r>
      <w:r w:rsidR="0023171A">
        <w:rPr/>
        <w:t>27</w:t>
      </w:r>
      <w:r w:rsidR="00B23936">
        <w:rPr/>
        <w:t xml:space="preserve">pm. </w:t>
      </w:r>
    </w:p>
    <w:p w:rsidR="00B93DDC" w:rsidRDefault="00B93DDC" w14:paraId="3EAD3E36" w14:textId="6A349DE9"/>
    <w:p w:rsidR="00835A16" w:rsidRDefault="00835A16" w14:paraId="7F9AF425" w14:textId="76951CFC"/>
    <w:sectPr w:rsidR="00835A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tka Small">
    <w:altName w:val="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2e971b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FE162F"/>
    <w:multiLevelType w:val="hybridMultilevel"/>
    <w:tmpl w:val="9B9417AC"/>
    <w:lvl w:ilvl="0" w:tplc="6A245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16cid:durableId="97637736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5"/>
    <w:rsid w:val="0005782F"/>
    <w:rsid w:val="00075F89"/>
    <w:rsid w:val="000F6BE3"/>
    <w:rsid w:val="00114338"/>
    <w:rsid w:val="0019626E"/>
    <w:rsid w:val="001C29FA"/>
    <w:rsid w:val="0023171A"/>
    <w:rsid w:val="002E7211"/>
    <w:rsid w:val="002F17BC"/>
    <w:rsid w:val="00344C7C"/>
    <w:rsid w:val="0034508E"/>
    <w:rsid w:val="00372AB6"/>
    <w:rsid w:val="003772F9"/>
    <w:rsid w:val="003B7DF3"/>
    <w:rsid w:val="003C2B4C"/>
    <w:rsid w:val="003F5E0D"/>
    <w:rsid w:val="003F61E2"/>
    <w:rsid w:val="00422452"/>
    <w:rsid w:val="004231D8"/>
    <w:rsid w:val="004332F3"/>
    <w:rsid w:val="004447AD"/>
    <w:rsid w:val="0044485A"/>
    <w:rsid w:val="004766F6"/>
    <w:rsid w:val="00484CF1"/>
    <w:rsid w:val="0051602F"/>
    <w:rsid w:val="00534A70"/>
    <w:rsid w:val="00562E23"/>
    <w:rsid w:val="00564D6D"/>
    <w:rsid w:val="005A06E5"/>
    <w:rsid w:val="005B3FAF"/>
    <w:rsid w:val="005C2596"/>
    <w:rsid w:val="005D0DB8"/>
    <w:rsid w:val="005D1DC8"/>
    <w:rsid w:val="00602643"/>
    <w:rsid w:val="00640A65"/>
    <w:rsid w:val="00653DE4"/>
    <w:rsid w:val="006A0BF4"/>
    <w:rsid w:val="007079C8"/>
    <w:rsid w:val="00747021"/>
    <w:rsid w:val="00780FE9"/>
    <w:rsid w:val="008262AE"/>
    <w:rsid w:val="00835830"/>
    <w:rsid w:val="00835A16"/>
    <w:rsid w:val="00873C1E"/>
    <w:rsid w:val="008831AF"/>
    <w:rsid w:val="0089579A"/>
    <w:rsid w:val="00903E63"/>
    <w:rsid w:val="00905167"/>
    <w:rsid w:val="00916E50"/>
    <w:rsid w:val="009866E0"/>
    <w:rsid w:val="00A00FDF"/>
    <w:rsid w:val="00A112A6"/>
    <w:rsid w:val="00AB5B86"/>
    <w:rsid w:val="00B11003"/>
    <w:rsid w:val="00B23936"/>
    <w:rsid w:val="00B30C9F"/>
    <w:rsid w:val="00B63296"/>
    <w:rsid w:val="00B93DDC"/>
    <w:rsid w:val="00BC097A"/>
    <w:rsid w:val="00C323C1"/>
    <w:rsid w:val="00C34DB2"/>
    <w:rsid w:val="00C442CA"/>
    <w:rsid w:val="00C90438"/>
    <w:rsid w:val="00C92713"/>
    <w:rsid w:val="00CB0B51"/>
    <w:rsid w:val="00CC5854"/>
    <w:rsid w:val="00CE623D"/>
    <w:rsid w:val="00CF17B5"/>
    <w:rsid w:val="00D00579"/>
    <w:rsid w:val="00D130B6"/>
    <w:rsid w:val="00D14409"/>
    <w:rsid w:val="00D2073D"/>
    <w:rsid w:val="00D93681"/>
    <w:rsid w:val="00DAFAE6"/>
    <w:rsid w:val="00DE7390"/>
    <w:rsid w:val="00E1186F"/>
    <w:rsid w:val="00E25FFD"/>
    <w:rsid w:val="00E3096B"/>
    <w:rsid w:val="00E604B4"/>
    <w:rsid w:val="00E955A7"/>
    <w:rsid w:val="00EC673C"/>
    <w:rsid w:val="00F23BBE"/>
    <w:rsid w:val="00F46BDE"/>
    <w:rsid w:val="00FA14DB"/>
    <w:rsid w:val="00FA69D5"/>
    <w:rsid w:val="00FB34C0"/>
    <w:rsid w:val="0293B0E0"/>
    <w:rsid w:val="0305D16B"/>
    <w:rsid w:val="03A424B9"/>
    <w:rsid w:val="040369FC"/>
    <w:rsid w:val="04BC8B93"/>
    <w:rsid w:val="052F7E7E"/>
    <w:rsid w:val="053DC297"/>
    <w:rsid w:val="056B0B8A"/>
    <w:rsid w:val="05956DAF"/>
    <w:rsid w:val="05FC74AA"/>
    <w:rsid w:val="0606865B"/>
    <w:rsid w:val="0620DDA6"/>
    <w:rsid w:val="0678EF3C"/>
    <w:rsid w:val="073F1ACB"/>
    <w:rsid w:val="07807E6F"/>
    <w:rsid w:val="09311286"/>
    <w:rsid w:val="095730BB"/>
    <w:rsid w:val="09873E16"/>
    <w:rsid w:val="0A78EEF5"/>
    <w:rsid w:val="0B337FB7"/>
    <w:rsid w:val="0B5A641C"/>
    <w:rsid w:val="0BC3DA22"/>
    <w:rsid w:val="0BE46F2C"/>
    <w:rsid w:val="0C0341E8"/>
    <w:rsid w:val="0CE3482D"/>
    <w:rsid w:val="0DCF5066"/>
    <w:rsid w:val="0DF7AD79"/>
    <w:rsid w:val="0E5663F8"/>
    <w:rsid w:val="0F5624FA"/>
    <w:rsid w:val="0F937DDA"/>
    <w:rsid w:val="1032B625"/>
    <w:rsid w:val="10798133"/>
    <w:rsid w:val="11534572"/>
    <w:rsid w:val="116EC56C"/>
    <w:rsid w:val="1188E498"/>
    <w:rsid w:val="121B23A8"/>
    <w:rsid w:val="12595169"/>
    <w:rsid w:val="12BF413F"/>
    <w:rsid w:val="14C22E21"/>
    <w:rsid w:val="150467ED"/>
    <w:rsid w:val="157C22CD"/>
    <w:rsid w:val="1656AAF0"/>
    <w:rsid w:val="1676BFB9"/>
    <w:rsid w:val="168A8517"/>
    <w:rsid w:val="16B241B0"/>
    <w:rsid w:val="16B7D763"/>
    <w:rsid w:val="16CE8187"/>
    <w:rsid w:val="18249EB8"/>
    <w:rsid w:val="18977B6C"/>
    <w:rsid w:val="1913D5C1"/>
    <w:rsid w:val="191EBC3C"/>
    <w:rsid w:val="192654D4"/>
    <w:rsid w:val="19ECFF71"/>
    <w:rsid w:val="19EF7825"/>
    <w:rsid w:val="1A41EB53"/>
    <w:rsid w:val="1A59945F"/>
    <w:rsid w:val="1AE04CD4"/>
    <w:rsid w:val="1B2B69DA"/>
    <w:rsid w:val="1B395D2B"/>
    <w:rsid w:val="1B59E2BC"/>
    <w:rsid w:val="1C28C31D"/>
    <w:rsid w:val="1C3E7A8A"/>
    <w:rsid w:val="1C4AEAE1"/>
    <w:rsid w:val="1D477079"/>
    <w:rsid w:val="1D6950BE"/>
    <w:rsid w:val="1DB22E58"/>
    <w:rsid w:val="1DF4A8E6"/>
    <w:rsid w:val="1E02A130"/>
    <w:rsid w:val="1E09F526"/>
    <w:rsid w:val="1E3EEB9C"/>
    <w:rsid w:val="1E9F1AAF"/>
    <w:rsid w:val="1EC31DBE"/>
    <w:rsid w:val="1ECEF19A"/>
    <w:rsid w:val="1FEA0FA4"/>
    <w:rsid w:val="207BCEA4"/>
    <w:rsid w:val="20C02AC3"/>
    <w:rsid w:val="2133319F"/>
    <w:rsid w:val="23887AF3"/>
    <w:rsid w:val="23B53491"/>
    <w:rsid w:val="24157359"/>
    <w:rsid w:val="247CE263"/>
    <w:rsid w:val="25207361"/>
    <w:rsid w:val="25EA5B08"/>
    <w:rsid w:val="2631E8A1"/>
    <w:rsid w:val="271D9269"/>
    <w:rsid w:val="27246CB7"/>
    <w:rsid w:val="279AD661"/>
    <w:rsid w:val="27FEB7D6"/>
    <w:rsid w:val="287625C2"/>
    <w:rsid w:val="28B9CFE5"/>
    <w:rsid w:val="29B9514D"/>
    <w:rsid w:val="2A11F623"/>
    <w:rsid w:val="2A303B91"/>
    <w:rsid w:val="2A6F78B9"/>
    <w:rsid w:val="2AB70B17"/>
    <w:rsid w:val="2ADB1974"/>
    <w:rsid w:val="2ADB527A"/>
    <w:rsid w:val="2AF0753D"/>
    <w:rsid w:val="2BA439F6"/>
    <w:rsid w:val="2C366D17"/>
    <w:rsid w:val="2CB4CCC2"/>
    <w:rsid w:val="2CD08032"/>
    <w:rsid w:val="2D42F46A"/>
    <w:rsid w:val="2E07D777"/>
    <w:rsid w:val="2E6DF95A"/>
    <w:rsid w:val="2EC7A9FE"/>
    <w:rsid w:val="2EDB808C"/>
    <w:rsid w:val="2EE62684"/>
    <w:rsid w:val="2FAB5DFA"/>
    <w:rsid w:val="302892D1"/>
    <w:rsid w:val="3048DB45"/>
    <w:rsid w:val="30BEFFD9"/>
    <w:rsid w:val="30EE7CA6"/>
    <w:rsid w:val="313648CF"/>
    <w:rsid w:val="318D934C"/>
    <w:rsid w:val="324874F7"/>
    <w:rsid w:val="330A2290"/>
    <w:rsid w:val="333BF740"/>
    <w:rsid w:val="333FC1B6"/>
    <w:rsid w:val="337339D6"/>
    <w:rsid w:val="33B5C68F"/>
    <w:rsid w:val="3481FBBA"/>
    <w:rsid w:val="348718CB"/>
    <w:rsid w:val="34A1DF0F"/>
    <w:rsid w:val="34AEAC29"/>
    <w:rsid w:val="351F5A16"/>
    <w:rsid w:val="370B3A0E"/>
    <w:rsid w:val="375FCF17"/>
    <w:rsid w:val="37AC382B"/>
    <w:rsid w:val="38A6553E"/>
    <w:rsid w:val="38CBFD88"/>
    <w:rsid w:val="38EADAF5"/>
    <w:rsid w:val="3972EA5D"/>
    <w:rsid w:val="39796414"/>
    <w:rsid w:val="3A81B04A"/>
    <w:rsid w:val="3B0EBABE"/>
    <w:rsid w:val="3B462E06"/>
    <w:rsid w:val="3BEB37A1"/>
    <w:rsid w:val="3C1D80AB"/>
    <w:rsid w:val="3C25F89A"/>
    <w:rsid w:val="3CC5EAEB"/>
    <w:rsid w:val="3D756C67"/>
    <w:rsid w:val="3DB4CE44"/>
    <w:rsid w:val="3DD471A7"/>
    <w:rsid w:val="3E5FBBBE"/>
    <w:rsid w:val="3E8C0AAA"/>
    <w:rsid w:val="3E954E00"/>
    <w:rsid w:val="3EB49061"/>
    <w:rsid w:val="3F7C2088"/>
    <w:rsid w:val="4082F073"/>
    <w:rsid w:val="414CE244"/>
    <w:rsid w:val="4186620D"/>
    <w:rsid w:val="41A446C1"/>
    <w:rsid w:val="41C3AB6C"/>
    <w:rsid w:val="421C6B3B"/>
    <w:rsid w:val="4225D41C"/>
    <w:rsid w:val="42A49B70"/>
    <w:rsid w:val="42AC137F"/>
    <w:rsid w:val="42F86C4F"/>
    <w:rsid w:val="4327312E"/>
    <w:rsid w:val="437E44E3"/>
    <w:rsid w:val="44823DC3"/>
    <w:rsid w:val="4499E6CF"/>
    <w:rsid w:val="453FDEC0"/>
    <w:rsid w:val="45B1571A"/>
    <w:rsid w:val="45C15BD2"/>
    <w:rsid w:val="46249AF4"/>
    <w:rsid w:val="463592BD"/>
    <w:rsid w:val="46971C8F"/>
    <w:rsid w:val="46C87D54"/>
    <w:rsid w:val="46FB642E"/>
    <w:rsid w:val="47227975"/>
    <w:rsid w:val="478CD8E1"/>
    <w:rsid w:val="478E0EF9"/>
    <w:rsid w:val="47A80760"/>
    <w:rsid w:val="47CC49A1"/>
    <w:rsid w:val="48421878"/>
    <w:rsid w:val="484BE912"/>
    <w:rsid w:val="485E5A0D"/>
    <w:rsid w:val="48BFB6A5"/>
    <w:rsid w:val="4903F139"/>
    <w:rsid w:val="49681A02"/>
    <w:rsid w:val="49EE045C"/>
    <w:rsid w:val="49F254FD"/>
    <w:rsid w:val="4A01CF54"/>
    <w:rsid w:val="4A23D321"/>
    <w:rsid w:val="4A539C51"/>
    <w:rsid w:val="4AB871E5"/>
    <w:rsid w:val="4ABF7AA1"/>
    <w:rsid w:val="4AC3E748"/>
    <w:rsid w:val="4AF09D06"/>
    <w:rsid w:val="4AFD900C"/>
    <w:rsid w:val="4B3345C5"/>
    <w:rsid w:val="4BE42DAE"/>
    <w:rsid w:val="4C5014C3"/>
    <w:rsid w:val="4C96C3EE"/>
    <w:rsid w:val="4CA0D851"/>
    <w:rsid w:val="4CC1DA4A"/>
    <w:rsid w:val="4D0ABADF"/>
    <w:rsid w:val="4D59F36F"/>
    <w:rsid w:val="4DE96A43"/>
    <w:rsid w:val="4E40330F"/>
    <w:rsid w:val="4FA6C1EA"/>
    <w:rsid w:val="50428C7F"/>
    <w:rsid w:val="508F7552"/>
    <w:rsid w:val="50D40132"/>
    <w:rsid w:val="51A77F70"/>
    <w:rsid w:val="52C9E03A"/>
    <w:rsid w:val="532870AE"/>
    <w:rsid w:val="53979818"/>
    <w:rsid w:val="54229751"/>
    <w:rsid w:val="54645D1A"/>
    <w:rsid w:val="54C7A819"/>
    <w:rsid w:val="55999AD7"/>
    <w:rsid w:val="559DF481"/>
    <w:rsid w:val="560AD3A4"/>
    <w:rsid w:val="57C26855"/>
    <w:rsid w:val="57F46757"/>
    <w:rsid w:val="58458D11"/>
    <w:rsid w:val="58759588"/>
    <w:rsid w:val="5923AB50"/>
    <w:rsid w:val="5A402E30"/>
    <w:rsid w:val="5A80F271"/>
    <w:rsid w:val="5AD308E1"/>
    <w:rsid w:val="5B69AA77"/>
    <w:rsid w:val="5D3F6352"/>
    <w:rsid w:val="5D86682C"/>
    <w:rsid w:val="5E0B3140"/>
    <w:rsid w:val="5E67E750"/>
    <w:rsid w:val="5E87B2BC"/>
    <w:rsid w:val="5EDB19E0"/>
    <w:rsid w:val="610B8EE5"/>
    <w:rsid w:val="617FE0A2"/>
    <w:rsid w:val="61D33B07"/>
    <w:rsid w:val="61D72A93"/>
    <w:rsid w:val="621F83C3"/>
    <w:rsid w:val="6294C315"/>
    <w:rsid w:val="62D37369"/>
    <w:rsid w:val="6372EA7B"/>
    <w:rsid w:val="640164CD"/>
    <w:rsid w:val="644D9E07"/>
    <w:rsid w:val="661150D4"/>
    <w:rsid w:val="66232F76"/>
    <w:rsid w:val="66B4A429"/>
    <w:rsid w:val="673EF301"/>
    <w:rsid w:val="67C6F594"/>
    <w:rsid w:val="67D71227"/>
    <w:rsid w:val="68156CA5"/>
    <w:rsid w:val="686DBF06"/>
    <w:rsid w:val="6902872D"/>
    <w:rsid w:val="6B0E49EB"/>
    <w:rsid w:val="6D469BB5"/>
    <w:rsid w:val="6D544AED"/>
    <w:rsid w:val="6D8B8AF2"/>
    <w:rsid w:val="6DFA79C2"/>
    <w:rsid w:val="6E547520"/>
    <w:rsid w:val="6EA22BA9"/>
    <w:rsid w:val="6EB02BCD"/>
    <w:rsid w:val="6ECA7DC3"/>
    <w:rsid w:val="6F91B460"/>
    <w:rsid w:val="6FF55C30"/>
    <w:rsid w:val="705596B9"/>
    <w:rsid w:val="70F470B5"/>
    <w:rsid w:val="7239B0E3"/>
    <w:rsid w:val="72AB6637"/>
    <w:rsid w:val="7375689B"/>
    <w:rsid w:val="7394E8D8"/>
    <w:rsid w:val="73BBEF45"/>
    <w:rsid w:val="73BFA0C2"/>
    <w:rsid w:val="73C9A2B5"/>
    <w:rsid w:val="73DA150C"/>
    <w:rsid w:val="74002CF1"/>
    <w:rsid w:val="7432B9E2"/>
    <w:rsid w:val="74ADAE1E"/>
    <w:rsid w:val="75236834"/>
    <w:rsid w:val="75E60C2F"/>
    <w:rsid w:val="7681B60C"/>
    <w:rsid w:val="76FA0F8C"/>
    <w:rsid w:val="77177845"/>
    <w:rsid w:val="773900EA"/>
    <w:rsid w:val="777E656F"/>
    <w:rsid w:val="78712ED4"/>
    <w:rsid w:val="7880F9FC"/>
    <w:rsid w:val="78A04747"/>
    <w:rsid w:val="78A1971A"/>
    <w:rsid w:val="78C9DDF7"/>
    <w:rsid w:val="7935E635"/>
    <w:rsid w:val="79B625F9"/>
    <w:rsid w:val="7A0EE844"/>
    <w:rsid w:val="7A10A0BF"/>
    <w:rsid w:val="7A2693F6"/>
    <w:rsid w:val="7A2A8D7A"/>
    <w:rsid w:val="7A9591D1"/>
    <w:rsid w:val="7AAC80C3"/>
    <w:rsid w:val="7ABC99AC"/>
    <w:rsid w:val="7AC95EAA"/>
    <w:rsid w:val="7B2DE7FD"/>
    <w:rsid w:val="7B8F15EE"/>
    <w:rsid w:val="7BAB8CB7"/>
    <w:rsid w:val="7BACB8B9"/>
    <w:rsid w:val="7BB91D2A"/>
    <w:rsid w:val="7BCA26DB"/>
    <w:rsid w:val="7C017EB9"/>
    <w:rsid w:val="7C178148"/>
    <w:rsid w:val="7C3DCBC7"/>
    <w:rsid w:val="7C4DB6EE"/>
    <w:rsid w:val="7CA79B6E"/>
    <w:rsid w:val="7DAD2CCD"/>
    <w:rsid w:val="7DD07D15"/>
    <w:rsid w:val="7E89971C"/>
    <w:rsid w:val="7F64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5805"/>
  <w15:chartTrackingRefBased/>
  <w15:docId w15:val="{2A548155-6863-47B3-86C5-D931B08F7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3936"/>
    <w:pPr>
      <w:widowControl w:val="0"/>
      <w:autoSpaceDE w:val="0"/>
      <w:autoSpaceDN w:val="0"/>
      <w:spacing w:after="0" w:line="240" w:lineRule="auto"/>
    </w:pPr>
    <w:rPr>
      <w:rFonts w:ascii="Cambria" w:hAnsi="Cambria" w:eastAsia="Cambria" w:cs="Cambria"/>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23936"/>
    <w:rPr>
      <w:color w:val="0563C1" w:themeColor="hyperlink"/>
      <w:u w:val="single"/>
    </w:rPr>
  </w:style>
  <w:style w:type="character" w:styleId="UnresolvedMention">
    <w:name w:val="Unresolved Mention"/>
    <w:basedOn w:val="DefaultParagraphFont"/>
    <w:uiPriority w:val="99"/>
    <w:semiHidden/>
    <w:unhideWhenUsed/>
    <w:rsid w:val="00B23936"/>
    <w:rPr>
      <w:color w:val="605E5C"/>
      <w:shd w:val="clear" w:color="auto" w:fill="E1DFDD"/>
    </w:rPr>
  </w:style>
  <w:style w:type="paragraph" w:styleId="BodyText">
    <w:name w:val="Body Text"/>
    <w:basedOn w:val="Normal"/>
    <w:link w:val="BodyTextChar"/>
    <w:uiPriority w:val="1"/>
    <w:qFormat/>
    <w:rsid w:val="004231D8"/>
  </w:style>
  <w:style w:type="character" w:styleId="BodyTextChar" w:customStyle="1">
    <w:name w:val="Body Text Char"/>
    <w:basedOn w:val="DefaultParagraphFont"/>
    <w:link w:val="BodyText"/>
    <w:uiPriority w:val="1"/>
    <w:rsid w:val="004231D8"/>
    <w:rPr>
      <w:rFonts w:ascii="Cambria" w:hAnsi="Cambria" w:eastAsia="Cambria" w:cs="Cambria"/>
    </w:rPr>
  </w:style>
  <w:style w:type="paragraph" w:styleId="Title">
    <w:name w:val="Title"/>
    <w:basedOn w:val="Normal"/>
    <w:link w:val="TitleChar"/>
    <w:uiPriority w:val="10"/>
    <w:qFormat/>
    <w:rsid w:val="004231D8"/>
    <w:pPr>
      <w:spacing w:line="371" w:lineRule="exact"/>
      <w:ind w:left="108"/>
    </w:pPr>
    <w:rPr>
      <w:b/>
      <w:bCs/>
      <w:sz w:val="32"/>
      <w:szCs w:val="32"/>
    </w:rPr>
  </w:style>
  <w:style w:type="character" w:styleId="TitleChar" w:customStyle="1">
    <w:name w:val="Title Char"/>
    <w:basedOn w:val="DefaultParagraphFont"/>
    <w:link w:val="Title"/>
    <w:uiPriority w:val="10"/>
    <w:rsid w:val="004231D8"/>
    <w:rPr>
      <w:rFonts w:ascii="Cambria" w:hAnsi="Cambria" w:eastAsia="Cambria" w:cs="Cambria"/>
      <w:b/>
      <w:bCs/>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1027">
      <w:bodyDiv w:val="1"/>
      <w:marLeft w:val="0"/>
      <w:marRight w:val="0"/>
      <w:marTop w:val="0"/>
      <w:marBottom w:val="0"/>
      <w:divBdr>
        <w:top w:val="none" w:sz="0" w:space="0" w:color="auto"/>
        <w:left w:val="none" w:sz="0" w:space="0" w:color="auto"/>
        <w:bottom w:val="none" w:sz="0" w:space="0" w:color="auto"/>
        <w:right w:val="none" w:sz="0" w:space="0" w:color="auto"/>
      </w:divBdr>
    </w:div>
    <w:div w:id="19786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youtube.com/watch?v=lthatu2cw4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EAE59B189B4A8889A939DDE72158" ma:contentTypeVersion="14" ma:contentTypeDescription="Create a new document." ma:contentTypeScope="" ma:versionID="4d8840e51a2f35ba01e2f1cfb7ee827f">
  <xsd:schema xmlns:xsd="http://www.w3.org/2001/XMLSchema" xmlns:xs="http://www.w3.org/2001/XMLSchema" xmlns:p="http://schemas.microsoft.com/office/2006/metadata/properties" xmlns:ns3="d3f6755d-35a9-4162-b58b-1ceddebe583d" xmlns:ns4="1f511b9c-37d7-41e1-b8d4-5fcc17981ea1" targetNamespace="http://schemas.microsoft.com/office/2006/metadata/properties" ma:root="true" ma:fieldsID="642584060cd9a6525b390d2a5868a156" ns3:_="" ns4:_="">
    <xsd:import namespace="d3f6755d-35a9-4162-b58b-1ceddebe583d"/>
    <xsd:import namespace="1f511b9c-37d7-41e1-b8d4-5fcc17981e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6755d-35a9-4162-b58b-1ceddebe58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11b9c-37d7-41e1-b8d4-5fcc17981e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511b9c-37d7-41e1-b8d4-5fcc17981ea1" xsi:nil="true"/>
  </documentManagement>
</p:properties>
</file>

<file path=customXml/itemProps1.xml><?xml version="1.0" encoding="utf-8"?>
<ds:datastoreItem xmlns:ds="http://schemas.openxmlformats.org/officeDocument/2006/customXml" ds:itemID="{EAF4717E-1520-43E0-953B-960DBC45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6755d-35a9-4162-b58b-1ceddebe583d"/>
    <ds:schemaRef ds:uri="1f511b9c-37d7-41e1-b8d4-5fcc1798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42E36-8164-4EEA-9C9E-1058404EEA78}">
  <ds:schemaRefs>
    <ds:schemaRef ds:uri="http://schemas.microsoft.com/sharepoint/v3/contenttype/forms"/>
  </ds:schemaRefs>
</ds:datastoreItem>
</file>

<file path=customXml/itemProps3.xml><?xml version="1.0" encoding="utf-8"?>
<ds:datastoreItem xmlns:ds="http://schemas.openxmlformats.org/officeDocument/2006/customXml" ds:itemID="{6A9A1248-DE28-43B3-AA54-B2C29B159DCB}">
  <ds:schemaRefs>
    <ds:schemaRef ds:uri="http://schemas.microsoft.com/office/2006/metadata/properties"/>
    <ds:schemaRef ds:uri="http://schemas.microsoft.com/office/infopath/2007/PartnerControls"/>
    <ds:schemaRef ds:uri="1f511b9c-37d7-41e1-b8d4-5fcc17981e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Wooten, Abby Elizabeth</dc:creator>
  <keywords/>
  <dc:description/>
  <lastModifiedBy>Leloudis, James L.</lastModifiedBy>
  <revision>84</revision>
  <dcterms:created xsi:type="dcterms:W3CDTF">2023-01-30T19:52:00.0000000Z</dcterms:created>
  <dcterms:modified xsi:type="dcterms:W3CDTF">2023-03-22T19:41:43.7581062Z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0x0101004292EAE59B189B4A8889A939DDE72158</vt:lpwstr>
  </property>
</Properties>
</file>